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13B2A" w14:textId="78C4C583" w:rsidR="00063611" w:rsidRPr="00F7777F" w:rsidRDefault="00F5381B" w:rsidP="0080505E">
      <w:pPr>
        <w:pStyle w:val="NoSpacing"/>
        <w:jc w:val="center"/>
        <w:rPr>
          <w:b/>
          <w:sz w:val="44"/>
          <w:szCs w:val="44"/>
          <w:u w:val="single"/>
        </w:rPr>
      </w:pPr>
      <w:r>
        <w:rPr>
          <w:b/>
          <w:sz w:val="44"/>
          <w:szCs w:val="44"/>
          <w:u w:val="single"/>
        </w:rPr>
        <w:t>Two-particle inverse square collisions</w:t>
      </w:r>
    </w:p>
    <w:p w14:paraId="573780D7" w14:textId="7A796E34" w:rsidR="0080505E" w:rsidRDefault="0080505E" w:rsidP="0080505E">
      <w:pPr>
        <w:pStyle w:val="NoSpacing"/>
      </w:pPr>
    </w:p>
    <w:p w14:paraId="1F85CC56" w14:textId="6AFCCAFE" w:rsidR="001D7BA6" w:rsidRDefault="001D7BA6" w:rsidP="0080505E">
      <w:pPr>
        <w:pStyle w:val="NoSpacing"/>
      </w:pPr>
    </w:p>
    <w:p w14:paraId="1FC4FB9B" w14:textId="0BB295EA" w:rsidR="0080505E" w:rsidRPr="009551C4" w:rsidRDefault="00195CB4" w:rsidP="0080505E">
      <w:pPr>
        <w:pStyle w:val="NoSpacing"/>
        <w:rPr>
          <w:rFonts w:cstheme="minorHAnsi"/>
          <w:sz w:val="24"/>
          <w:szCs w:val="24"/>
        </w:rPr>
      </w:pPr>
      <w:r w:rsidRPr="009551C4">
        <w:rPr>
          <w:rFonts w:cstheme="minorHAnsi"/>
          <w:sz w:val="24"/>
          <w:szCs w:val="24"/>
        </w:rPr>
        <w:t>Let’s reconsider collisions now</w:t>
      </w:r>
      <w:r w:rsidR="00F5381B" w:rsidRPr="009551C4">
        <w:rPr>
          <w:rFonts w:cstheme="minorHAnsi"/>
          <w:sz w:val="24"/>
          <w:szCs w:val="24"/>
        </w:rPr>
        <w:t>, or, open trajectories if you will</w:t>
      </w:r>
      <w:r w:rsidRPr="009551C4">
        <w:rPr>
          <w:rFonts w:cstheme="minorHAnsi"/>
          <w:sz w:val="24"/>
          <w:szCs w:val="24"/>
        </w:rPr>
        <w:t xml:space="preserve">.  From momentum and energy conservation, we were able to </w:t>
      </w:r>
      <w:r w:rsidR="002F1FEC" w:rsidRPr="009551C4">
        <w:rPr>
          <w:rFonts w:cstheme="minorHAnsi"/>
          <w:sz w:val="24"/>
          <w:szCs w:val="24"/>
        </w:rPr>
        <w:t>determine everything about the trajectories except the angle of the vector δ</w:t>
      </w:r>
      <w:r w:rsidR="002F1FEC" w:rsidRPr="009551C4">
        <w:rPr>
          <w:rFonts w:cstheme="minorHAnsi"/>
          <w:b/>
          <w:sz w:val="24"/>
          <w:szCs w:val="24"/>
        </w:rPr>
        <w:t>p</w:t>
      </w:r>
      <w:r w:rsidR="002F1FEC" w:rsidRPr="009551C4">
        <w:rPr>
          <w:rFonts w:cstheme="minorHAnsi"/>
          <w:sz w:val="24"/>
          <w:szCs w:val="24"/>
        </w:rPr>
        <w:t>.</w:t>
      </w:r>
      <w:r w:rsidRPr="009551C4">
        <w:rPr>
          <w:rFonts w:cstheme="minorHAnsi"/>
          <w:sz w:val="24"/>
          <w:szCs w:val="24"/>
        </w:rPr>
        <w:t xml:space="preserve"> </w:t>
      </w:r>
      <w:r w:rsidR="002F1FEC" w:rsidRPr="009551C4">
        <w:rPr>
          <w:rFonts w:cstheme="minorHAnsi"/>
          <w:sz w:val="24"/>
          <w:szCs w:val="24"/>
        </w:rPr>
        <w:t xml:space="preserve"> Now that we have all information about the force, we ought to be able to determine that angle.  that we </w:t>
      </w:r>
      <w:r w:rsidRPr="009551C4">
        <w:rPr>
          <w:rFonts w:cstheme="minorHAnsi"/>
          <w:sz w:val="24"/>
          <w:szCs w:val="24"/>
        </w:rPr>
        <w:t xml:space="preserve">the final velocities of the particles if we were supplied the final angle at which the particles scattered.  But now that we know the force we can determine the final trajectories w/o any supplemental information.  </w:t>
      </w:r>
      <w:r w:rsidR="0080505E" w:rsidRPr="009551C4">
        <w:rPr>
          <w:rFonts w:cstheme="minorHAnsi"/>
          <w:sz w:val="24"/>
          <w:szCs w:val="24"/>
        </w:rPr>
        <w:t xml:space="preserve">Let’s analyze a collision between two particles experiencing a repulsive inverse square force.  Consider a situation as shown below.  The center of mass vector R and relative vector r is shown for illustration’s sake.  Note that the initial velocities of the two masses </w:t>
      </w:r>
      <w:r w:rsidR="005671D0">
        <w:rPr>
          <w:rFonts w:cstheme="minorHAnsi"/>
          <w:sz w:val="24"/>
          <w:szCs w:val="24"/>
        </w:rPr>
        <w:t>aren’t</w:t>
      </w:r>
      <w:r w:rsidR="0080505E" w:rsidRPr="009551C4">
        <w:rPr>
          <w:rFonts w:cstheme="minorHAnsi"/>
          <w:sz w:val="24"/>
          <w:szCs w:val="24"/>
        </w:rPr>
        <w:t xml:space="preserve"> assumed to be parallel; everything is arbitrary.</w:t>
      </w:r>
    </w:p>
    <w:p w14:paraId="36E036C1" w14:textId="77777777" w:rsidR="003D2FFB" w:rsidRPr="009551C4" w:rsidRDefault="003D2FFB" w:rsidP="0080505E">
      <w:pPr>
        <w:pStyle w:val="NoSpacing"/>
        <w:rPr>
          <w:rFonts w:cstheme="minorHAnsi"/>
          <w:sz w:val="24"/>
          <w:szCs w:val="24"/>
        </w:rPr>
      </w:pPr>
    </w:p>
    <w:p w14:paraId="71721046" w14:textId="51EBEC38" w:rsidR="0080505E" w:rsidRPr="009551C4" w:rsidRDefault="00BE2708" w:rsidP="0080505E">
      <w:pPr>
        <w:pStyle w:val="NoSpacing"/>
        <w:rPr>
          <w:rFonts w:cstheme="minorHAnsi"/>
          <w:sz w:val="24"/>
          <w:szCs w:val="24"/>
        </w:rPr>
      </w:pPr>
      <w:r w:rsidRPr="009551C4">
        <w:rPr>
          <w:rFonts w:cstheme="minorHAnsi"/>
          <w:sz w:val="24"/>
          <w:szCs w:val="24"/>
        </w:rPr>
        <w:object w:dxaOrig="4812" w:dyaOrig="2868" w14:anchorId="5A9F5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5pt;height:120.5pt" o:ole="">
            <v:imagedata r:id="rId5" o:title="" croptop="1759f" cropbottom="2893f" cropleft="2938f" cropright="2926f"/>
          </v:shape>
          <o:OLEObject Type="Embed" ProgID="PBrush" ShapeID="_x0000_i1025" DrawAspect="Content" ObjectID="_1669313648" r:id="rId6"/>
        </w:object>
      </w:r>
    </w:p>
    <w:p w14:paraId="045CAB5F" w14:textId="7EDB1A88" w:rsidR="003D2FFB" w:rsidRDefault="003D2FFB" w:rsidP="0080505E">
      <w:pPr>
        <w:pStyle w:val="NoSpacing"/>
        <w:rPr>
          <w:rFonts w:cstheme="minorHAnsi"/>
          <w:sz w:val="24"/>
          <w:szCs w:val="24"/>
        </w:rPr>
      </w:pPr>
    </w:p>
    <w:p w14:paraId="2CF9A93E" w14:textId="64B965FF" w:rsidR="009E039E" w:rsidRDefault="00BA5640" w:rsidP="0080505E">
      <w:pPr>
        <w:pStyle w:val="NoSpacing"/>
        <w:rPr>
          <w:rFonts w:cstheme="minorHAnsi"/>
          <w:sz w:val="24"/>
          <w:szCs w:val="24"/>
        </w:rPr>
      </w:pPr>
      <w:r>
        <w:rPr>
          <w:rFonts w:cstheme="minorHAnsi"/>
          <w:sz w:val="24"/>
          <w:szCs w:val="24"/>
        </w:rPr>
        <w:t xml:space="preserve">[I’m using subscript </w:t>
      </w:r>
      <w:r>
        <w:rPr>
          <w:rFonts w:cstheme="minorHAnsi"/>
          <w:sz w:val="24"/>
          <w:szCs w:val="24"/>
          <w:vertAlign w:val="subscript"/>
        </w:rPr>
        <w:t>0</w:t>
      </w:r>
      <w:r>
        <w:rPr>
          <w:rFonts w:cstheme="minorHAnsi"/>
          <w:sz w:val="24"/>
          <w:szCs w:val="24"/>
        </w:rPr>
        <w:t xml:space="preserve"> and </w:t>
      </w:r>
      <w:r>
        <w:rPr>
          <w:rFonts w:cstheme="minorHAnsi"/>
          <w:sz w:val="24"/>
          <w:szCs w:val="24"/>
          <w:vertAlign w:val="subscript"/>
        </w:rPr>
        <w:t>i</w:t>
      </w:r>
      <w:r>
        <w:rPr>
          <w:rFonts w:cstheme="minorHAnsi"/>
          <w:sz w:val="24"/>
          <w:szCs w:val="24"/>
        </w:rPr>
        <w:t xml:space="preserve"> synonymously] </w:t>
      </w:r>
      <w:r w:rsidR="00654FCA">
        <w:rPr>
          <w:rFonts w:cstheme="minorHAnsi"/>
          <w:sz w:val="24"/>
          <w:szCs w:val="24"/>
        </w:rPr>
        <w:t xml:space="preserve">Think I’ll introduce the impact parameter </w:t>
      </w:r>
      <w:r w:rsidR="00626AF6">
        <w:rPr>
          <w:rFonts w:cstheme="minorHAnsi"/>
          <w:sz w:val="24"/>
          <w:szCs w:val="24"/>
        </w:rPr>
        <w:t xml:space="preserve">b, </w:t>
      </w:r>
      <w:r w:rsidR="00654FCA">
        <w:rPr>
          <w:rFonts w:cstheme="minorHAnsi"/>
          <w:sz w:val="24"/>
          <w:szCs w:val="24"/>
        </w:rPr>
        <w:t xml:space="preserve">and scattering angle, </w:t>
      </w:r>
      <w:r w:rsidR="00654FCA">
        <w:rPr>
          <w:rFonts w:ascii="Calibri" w:hAnsi="Calibri" w:cs="Calibri"/>
          <w:sz w:val="24"/>
          <w:szCs w:val="24"/>
        </w:rPr>
        <w:t>θ</w:t>
      </w:r>
      <w:r w:rsidR="00626AF6">
        <w:rPr>
          <w:rFonts w:cstheme="minorHAnsi"/>
          <w:sz w:val="24"/>
          <w:szCs w:val="24"/>
        </w:rPr>
        <w:t xml:space="preserve">.  </w:t>
      </w:r>
      <w:r w:rsidR="009E039E">
        <w:rPr>
          <w:rFonts w:cstheme="minorHAnsi"/>
          <w:sz w:val="24"/>
          <w:szCs w:val="24"/>
        </w:rPr>
        <w:t xml:space="preserve">Could observe, for what it’s worth: </w:t>
      </w:r>
      <w:r w:rsidR="00670730">
        <w:rPr>
          <w:rFonts w:cstheme="minorHAnsi"/>
          <w:sz w:val="24"/>
          <w:szCs w:val="24"/>
        </w:rPr>
        <w:t>(</w:t>
      </w:r>
      <w:r w:rsidR="009E039E">
        <w:rPr>
          <w:rFonts w:ascii="Calibri" w:hAnsi="Calibri" w:cs="Calibri"/>
          <w:sz w:val="24"/>
          <w:szCs w:val="24"/>
        </w:rPr>
        <w:t>φ</w:t>
      </w:r>
      <w:r w:rsidR="009E039E">
        <w:rPr>
          <w:rFonts w:cstheme="minorHAnsi"/>
          <w:sz w:val="24"/>
          <w:szCs w:val="24"/>
          <w:vertAlign w:val="subscript"/>
        </w:rPr>
        <w:t>i</w:t>
      </w:r>
      <w:r w:rsidR="009E039E">
        <w:rPr>
          <w:rFonts w:cstheme="minorHAnsi"/>
          <w:sz w:val="24"/>
          <w:szCs w:val="24"/>
        </w:rPr>
        <w:t xml:space="preserve"> – </w:t>
      </w:r>
      <w:r w:rsidR="009E039E">
        <w:rPr>
          <w:rFonts w:ascii="Calibri" w:hAnsi="Calibri" w:cs="Calibri"/>
          <w:sz w:val="24"/>
          <w:szCs w:val="24"/>
        </w:rPr>
        <w:t>φ</w:t>
      </w:r>
      <w:r w:rsidR="009E039E">
        <w:rPr>
          <w:rFonts w:cstheme="minorHAnsi"/>
          <w:sz w:val="24"/>
          <w:szCs w:val="24"/>
          <w:vertAlign w:val="subscript"/>
        </w:rPr>
        <w:t>f</w:t>
      </w:r>
      <w:r w:rsidR="00670730">
        <w:rPr>
          <w:rFonts w:cstheme="minorHAnsi"/>
          <w:sz w:val="24"/>
          <w:szCs w:val="24"/>
        </w:rPr>
        <w:t>)</w:t>
      </w:r>
      <w:r w:rsidR="009E039E">
        <w:rPr>
          <w:rFonts w:cstheme="minorHAnsi"/>
          <w:sz w:val="24"/>
          <w:szCs w:val="24"/>
        </w:rPr>
        <w:t xml:space="preserve"> </w:t>
      </w:r>
      <w:r w:rsidR="00670730">
        <w:rPr>
          <w:rFonts w:cstheme="minorHAnsi"/>
          <w:sz w:val="24"/>
          <w:szCs w:val="24"/>
        </w:rPr>
        <w:t>+</w:t>
      </w:r>
      <w:r w:rsidR="009E039E">
        <w:rPr>
          <w:rFonts w:cstheme="minorHAnsi"/>
          <w:sz w:val="24"/>
          <w:szCs w:val="24"/>
        </w:rPr>
        <w:t xml:space="preserve"> </w:t>
      </w:r>
      <w:r w:rsidR="002014E8">
        <w:rPr>
          <w:rFonts w:ascii="Calibri" w:hAnsi="Calibri" w:cs="Calibri"/>
          <w:sz w:val="24"/>
          <w:szCs w:val="24"/>
        </w:rPr>
        <w:t>π</w:t>
      </w:r>
      <w:r w:rsidR="002014E8">
        <w:rPr>
          <w:rFonts w:cstheme="minorHAnsi"/>
          <w:sz w:val="24"/>
          <w:szCs w:val="24"/>
        </w:rPr>
        <w:t xml:space="preserve"> – </w:t>
      </w:r>
      <w:r w:rsidR="009E039E">
        <w:rPr>
          <w:rFonts w:ascii="Calibri" w:hAnsi="Calibri" w:cs="Calibri"/>
          <w:sz w:val="24"/>
          <w:szCs w:val="24"/>
        </w:rPr>
        <w:t>β</w:t>
      </w:r>
      <w:r w:rsidR="00670730">
        <w:rPr>
          <w:rFonts w:ascii="Calibri" w:hAnsi="Calibri" w:cs="Calibri"/>
          <w:sz w:val="24"/>
          <w:szCs w:val="24"/>
        </w:rPr>
        <w:t xml:space="preserve"> + </w:t>
      </w:r>
      <w:r w:rsidR="009E039E">
        <w:rPr>
          <w:rFonts w:ascii="Calibri" w:hAnsi="Calibri" w:cs="Calibri"/>
          <w:sz w:val="24"/>
          <w:szCs w:val="24"/>
        </w:rPr>
        <w:t>θ</w:t>
      </w:r>
      <w:r w:rsidR="00670730">
        <w:rPr>
          <w:rFonts w:ascii="Calibri" w:hAnsi="Calibri" w:cs="Calibri"/>
          <w:sz w:val="24"/>
          <w:szCs w:val="24"/>
        </w:rPr>
        <w:t xml:space="preserve"> = π </w:t>
      </w:r>
      <w:r w:rsidR="009E039E">
        <w:rPr>
          <w:rFonts w:cstheme="minorHAnsi"/>
          <w:sz w:val="24"/>
          <w:szCs w:val="24"/>
        </w:rPr>
        <w:t xml:space="preserve">→ </w:t>
      </w:r>
      <w:r w:rsidR="009E039E">
        <w:rPr>
          <w:rFonts w:ascii="Calibri" w:hAnsi="Calibri" w:cs="Calibri"/>
          <w:sz w:val="24"/>
          <w:szCs w:val="24"/>
        </w:rPr>
        <w:t>φ</w:t>
      </w:r>
      <w:r w:rsidR="009E039E">
        <w:rPr>
          <w:rFonts w:cstheme="minorHAnsi"/>
          <w:sz w:val="24"/>
          <w:szCs w:val="24"/>
          <w:vertAlign w:val="subscript"/>
        </w:rPr>
        <w:t>f</w:t>
      </w:r>
      <w:r w:rsidR="009E039E">
        <w:rPr>
          <w:rFonts w:cstheme="minorHAnsi"/>
          <w:sz w:val="24"/>
          <w:szCs w:val="24"/>
        </w:rPr>
        <w:t xml:space="preserve"> =</w:t>
      </w:r>
      <w:r w:rsidR="00670730">
        <w:rPr>
          <w:rFonts w:ascii="Calibri" w:hAnsi="Calibri" w:cs="Calibri"/>
          <w:sz w:val="24"/>
          <w:szCs w:val="24"/>
        </w:rPr>
        <w:t xml:space="preserve"> φ</w:t>
      </w:r>
      <w:r w:rsidR="00670730">
        <w:rPr>
          <w:rFonts w:ascii="Calibri" w:hAnsi="Calibri" w:cs="Calibri"/>
          <w:sz w:val="24"/>
          <w:szCs w:val="24"/>
          <w:vertAlign w:val="subscript"/>
        </w:rPr>
        <w:t>i</w:t>
      </w:r>
      <w:r w:rsidR="00670730">
        <w:rPr>
          <w:rFonts w:ascii="Calibri" w:hAnsi="Calibri" w:cs="Calibri"/>
          <w:sz w:val="24"/>
          <w:szCs w:val="24"/>
        </w:rPr>
        <w:t xml:space="preserve"> </w:t>
      </w:r>
      <w:r w:rsidR="002014E8">
        <w:rPr>
          <w:rFonts w:ascii="Calibri" w:hAnsi="Calibri" w:cs="Calibri"/>
          <w:sz w:val="24"/>
          <w:szCs w:val="24"/>
        </w:rPr>
        <w:t>–</w:t>
      </w:r>
      <w:r w:rsidR="00670730">
        <w:rPr>
          <w:rFonts w:ascii="Calibri" w:hAnsi="Calibri" w:cs="Calibri"/>
          <w:sz w:val="24"/>
          <w:szCs w:val="24"/>
        </w:rPr>
        <w:t xml:space="preserve"> β + θ</w:t>
      </w:r>
      <w:r w:rsidR="009E039E">
        <w:rPr>
          <w:rFonts w:cstheme="minorHAnsi"/>
          <w:sz w:val="24"/>
          <w:szCs w:val="24"/>
        </w:rPr>
        <w:t xml:space="preserve">.  </w:t>
      </w:r>
      <w:r w:rsidR="00793923">
        <w:rPr>
          <w:rFonts w:ascii="Calibri" w:hAnsi="Calibri" w:cs="Calibri"/>
          <w:sz w:val="24"/>
          <w:szCs w:val="24"/>
        </w:rPr>
        <w:t>β</w:t>
      </w:r>
      <w:r w:rsidR="00793923">
        <w:rPr>
          <w:rFonts w:cstheme="minorHAnsi"/>
          <w:sz w:val="24"/>
          <w:szCs w:val="24"/>
        </w:rPr>
        <w:t xml:space="preserve"> has to do with the impact parameter, b, and then </w:t>
      </w:r>
      <w:r w:rsidR="00793923">
        <w:rPr>
          <w:rFonts w:ascii="Calibri" w:hAnsi="Calibri" w:cs="Calibri"/>
          <w:sz w:val="24"/>
          <w:szCs w:val="24"/>
        </w:rPr>
        <w:t>θ</w:t>
      </w:r>
      <w:r w:rsidR="00793923">
        <w:rPr>
          <w:rFonts w:cstheme="minorHAnsi"/>
          <w:sz w:val="24"/>
          <w:szCs w:val="24"/>
        </w:rPr>
        <w:t xml:space="preserve"> is the scattering angle.  </w:t>
      </w:r>
    </w:p>
    <w:p w14:paraId="1905C934" w14:textId="759DAD0D" w:rsidR="005671D0" w:rsidRDefault="005671D0" w:rsidP="0080505E">
      <w:pPr>
        <w:pStyle w:val="NoSpacing"/>
        <w:rPr>
          <w:rFonts w:cstheme="minorHAnsi"/>
          <w:sz w:val="24"/>
          <w:szCs w:val="24"/>
        </w:rPr>
      </w:pPr>
    </w:p>
    <w:p w14:paraId="48AC36EE" w14:textId="0E2BCF9E" w:rsidR="00F22023" w:rsidRDefault="00CE4351" w:rsidP="0080505E">
      <w:pPr>
        <w:pStyle w:val="NoSpacing"/>
        <w:rPr>
          <w:rFonts w:cstheme="minorHAnsi"/>
          <w:sz w:val="24"/>
          <w:szCs w:val="24"/>
        </w:rPr>
      </w:pPr>
      <w:r>
        <w:rPr>
          <w:rFonts w:ascii="Calibri" w:hAnsi="Calibri" w:cs="Calibri"/>
        </w:rPr>
        <w:object w:dxaOrig="6565" w:dyaOrig="3312" w14:anchorId="6D5C6F6E">
          <v:shape id="_x0000_i1026" type="#_x0000_t75" style="width:329pt;height:152pt" o:ole="">
            <v:imagedata r:id="rId7" o:title="" croptop="4615f" cropbottom="5755f" cropleft="1632f" cropright="3831f"/>
          </v:shape>
          <o:OLEObject Type="Embed" ProgID="PBrush" ShapeID="_x0000_i1026" DrawAspect="Content" ObjectID="_1669313649" r:id="rId8"/>
        </w:object>
      </w:r>
    </w:p>
    <w:p w14:paraId="2075F92F" w14:textId="77777777" w:rsidR="009E039E" w:rsidRPr="009551C4" w:rsidRDefault="009E039E" w:rsidP="0080505E">
      <w:pPr>
        <w:pStyle w:val="NoSpacing"/>
        <w:rPr>
          <w:rFonts w:cstheme="minorHAnsi"/>
          <w:sz w:val="24"/>
          <w:szCs w:val="24"/>
        </w:rPr>
      </w:pPr>
    </w:p>
    <w:p w14:paraId="25BCE711" w14:textId="27B8D390" w:rsidR="0080505E" w:rsidRPr="009551C4" w:rsidRDefault="00626AF6" w:rsidP="0080505E">
      <w:pPr>
        <w:pStyle w:val="NoSpacing"/>
        <w:rPr>
          <w:rFonts w:cstheme="minorHAnsi"/>
          <w:sz w:val="24"/>
          <w:szCs w:val="24"/>
        </w:rPr>
      </w:pPr>
      <w:r>
        <w:rPr>
          <w:rFonts w:cstheme="minorHAnsi"/>
          <w:sz w:val="24"/>
          <w:szCs w:val="24"/>
        </w:rPr>
        <w:t xml:space="preserve">Note the vantage point of our collision here is always particle 2 – before and after the collision.  Basically we’re always in particle 2’s reference frame, and so it’s always stationary in this frame.  This is a little different than before when we studied generic collisions.  There we examined two different special reference frames: the center of mass, w/r to which both particles are moving, and particle 2’s initial reference frame, w/r to which particle 2 is </w:t>
      </w:r>
      <w:r w:rsidRPr="00626AF6">
        <w:rPr>
          <w:rFonts w:cstheme="minorHAnsi"/>
          <w:i/>
          <w:sz w:val="24"/>
          <w:szCs w:val="24"/>
        </w:rPr>
        <w:t>initially</w:t>
      </w:r>
      <w:r>
        <w:rPr>
          <w:rFonts w:cstheme="minorHAnsi"/>
          <w:sz w:val="24"/>
          <w:szCs w:val="24"/>
        </w:rPr>
        <w:t xml:space="preserve"> stationary, but not </w:t>
      </w:r>
      <w:r>
        <w:rPr>
          <w:rFonts w:cstheme="minorHAnsi"/>
          <w:sz w:val="24"/>
          <w:szCs w:val="24"/>
        </w:rPr>
        <w:lastRenderedPageBreak/>
        <w:t>finally after the collision.  Anyway, w</w:t>
      </w:r>
      <w:r w:rsidR="0080505E" w:rsidRPr="009551C4">
        <w:rPr>
          <w:rFonts w:cstheme="minorHAnsi"/>
          <w:sz w:val="24"/>
          <w:szCs w:val="24"/>
        </w:rPr>
        <w:t>e’ll suppose that they have masses m</w:t>
      </w:r>
      <w:r w:rsidR="0080505E" w:rsidRPr="009551C4">
        <w:rPr>
          <w:rFonts w:cstheme="minorHAnsi"/>
          <w:sz w:val="24"/>
          <w:szCs w:val="24"/>
          <w:vertAlign w:val="subscript"/>
        </w:rPr>
        <w:t>1</w:t>
      </w:r>
      <w:r w:rsidR="0080505E" w:rsidRPr="009551C4">
        <w:rPr>
          <w:rFonts w:cstheme="minorHAnsi"/>
          <w:sz w:val="24"/>
          <w:szCs w:val="24"/>
        </w:rPr>
        <w:t xml:space="preserve"> and m</w:t>
      </w:r>
      <w:r w:rsidR="0080505E" w:rsidRPr="009551C4">
        <w:rPr>
          <w:rFonts w:cstheme="minorHAnsi"/>
          <w:sz w:val="24"/>
          <w:szCs w:val="24"/>
          <w:vertAlign w:val="subscript"/>
        </w:rPr>
        <w:t>2</w:t>
      </w:r>
      <w:r w:rsidR="0080505E" w:rsidRPr="009551C4">
        <w:rPr>
          <w:rFonts w:cstheme="minorHAnsi"/>
          <w:sz w:val="24"/>
          <w:szCs w:val="24"/>
        </w:rPr>
        <w:t xml:space="preserve">, and initially have velocities </w:t>
      </w:r>
      <w:r w:rsidR="0080505E" w:rsidRPr="009551C4">
        <w:rPr>
          <w:rFonts w:cstheme="minorHAnsi"/>
          <w:b/>
          <w:sz w:val="24"/>
          <w:szCs w:val="24"/>
        </w:rPr>
        <w:t>v</w:t>
      </w:r>
      <w:r w:rsidR="0080505E" w:rsidRPr="009551C4">
        <w:rPr>
          <w:rFonts w:cstheme="minorHAnsi"/>
          <w:sz w:val="24"/>
          <w:szCs w:val="24"/>
          <w:vertAlign w:val="subscript"/>
        </w:rPr>
        <w:t>1i</w:t>
      </w:r>
      <w:r w:rsidR="0080505E" w:rsidRPr="009551C4">
        <w:rPr>
          <w:rFonts w:cstheme="minorHAnsi"/>
          <w:sz w:val="24"/>
          <w:szCs w:val="24"/>
        </w:rPr>
        <w:t xml:space="preserve"> and </w:t>
      </w:r>
      <w:r w:rsidR="0080505E" w:rsidRPr="009551C4">
        <w:rPr>
          <w:rFonts w:cstheme="minorHAnsi"/>
          <w:b/>
          <w:sz w:val="24"/>
          <w:szCs w:val="24"/>
        </w:rPr>
        <w:t>v</w:t>
      </w:r>
      <w:r w:rsidR="0080505E" w:rsidRPr="009551C4">
        <w:rPr>
          <w:rFonts w:cstheme="minorHAnsi"/>
          <w:sz w:val="24"/>
          <w:szCs w:val="24"/>
          <w:vertAlign w:val="subscript"/>
        </w:rPr>
        <w:t>2i</w:t>
      </w:r>
      <w:r w:rsidR="0080505E" w:rsidRPr="009551C4">
        <w:rPr>
          <w:rFonts w:cstheme="minorHAnsi"/>
          <w:sz w:val="24"/>
          <w:szCs w:val="24"/>
        </w:rPr>
        <w:t xml:space="preserve"> when they are far away before the ‘collision’.  We want to determine what the final velocities will be </w:t>
      </w:r>
      <w:r w:rsidR="0080505E" w:rsidRPr="009551C4">
        <w:rPr>
          <w:rFonts w:cstheme="minorHAnsi"/>
          <w:b/>
          <w:sz w:val="24"/>
          <w:szCs w:val="24"/>
        </w:rPr>
        <w:t>v</w:t>
      </w:r>
      <w:r w:rsidR="0080505E" w:rsidRPr="009551C4">
        <w:rPr>
          <w:rFonts w:cstheme="minorHAnsi"/>
          <w:sz w:val="24"/>
          <w:szCs w:val="24"/>
          <w:vertAlign w:val="subscript"/>
        </w:rPr>
        <w:t>1f</w:t>
      </w:r>
      <w:r w:rsidR="0080505E" w:rsidRPr="009551C4">
        <w:rPr>
          <w:rFonts w:cstheme="minorHAnsi"/>
          <w:sz w:val="24"/>
          <w:szCs w:val="24"/>
        </w:rPr>
        <w:t xml:space="preserve"> and </w:t>
      </w:r>
      <w:r w:rsidR="0080505E" w:rsidRPr="009551C4">
        <w:rPr>
          <w:rFonts w:cstheme="minorHAnsi"/>
          <w:b/>
          <w:sz w:val="24"/>
          <w:szCs w:val="24"/>
        </w:rPr>
        <w:t>v</w:t>
      </w:r>
      <w:r w:rsidR="0080505E" w:rsidRPr="009551C4">
        <w:rPr>
          <w:rFonts w:cstheme="minorHAnsi"/>
          <w:sz w:val="24"/>
          <w:szCs w:val="24"/>
          <w:vertAlign w:val="subscript"/>
        </w:rPr>
        <w:t>2f</w:t>
      </w:r>
      <w:r w:rsidR="0080505E" w:rsidRPr="009551C4">
        <w:rPr>
          <w:rFonts w:cstheme="minorHAnsi"/>
          <w:sz w:val="24"/>
          <w:szCs w:val="24"/>
        </w:rPr>
        <w:t xml:space="preserve"> a long time after the ‘collision’.  </w:t>
      </w:r>
      <w:r w:rsidR="00195CB4" w:rsidRPr="009551C4">
        <w:rPr>
          <w:rFonts w:cstheme="minorHAnsi"/>
          <w:sz w:val="24"/>
          <w:szCs w:val="24"/>
        </w:rPr>
        <w:t xml:space="preserve">We have basically already done the work.  We just have to translate into what we want.  </w:t>
      </w:r>
      <w:r w:rsidR="0080505E" w:rsidRPr="009551C4">
        <w:rPr>
          <w:rFonts w:cstheme="minorHAnsi"/>
          <w:sz w:val="24"/>
          <w:szCs w:val="24"/>
        </w:rPr>
        <w:t>So we need to determine what the velocity of each mass is as a function of time.  From our equations we have:</w:t>
      </w:r>
    </w:p>
    <w:p w14:paraId="5AF95117" w14:textId="77777777" w:rsidR="0080505E" w:rsidRPr="009551C4" w:rsidRDefault="0080505E" w:rsidP="0080505E">
      <w:pPr>
        <w:pStyle w:val="NoSpacing"/>
        <w:rPr>
          <w:rFonts w:cstheme="minorHAnsi"/>
          <w:sz w:val="24"/>
          <w:szCs w:val="24"/>
        </w:rPr>
      </w:pPr>
    </w:p>
    <w:p w14:paraId="29A8B7FF" w14:textId="77777777" w:rsidR="0080505E" w:rsidRPr="009551C4" w:rsidRDefault="0080505E" w:rsidP="0080505E">
      <w:pPr>
        <w:pStyle w:val="NoSpacing"/>
        <w:rPr>
          <w:rFonts w:cstheme="minorHAnsi"/>
          <w:sz w:val="24"/>
          <w:szCs w:val="24"/>
        </w:rPr>
      </w:pPr>
      <w:r w:rsidRPr="009551C4">
        <w:rPr>
          <w:rFonts w:cstheme="minorHAnsi"/>
          <w:position w:val="-58"/>
          <w:sz w:val="24"/>
          <w:szCs w:val="24"/>
        </w:rPr>
        <w:object w:dxaOrig="1300" w:dyaOrig="1280" w14:anchorId="2E456019">
          <v:shape id="_x0000_i1027" type="#_x0000_t75" style="width:64.5pt;height:63.5pt" o:ole="">
            <v:imagedata r:id="rId9" o:title=""/>
          </v:shape>
          <o:OLEObject Type="Embed" ProgID="Equation.DSMT4" ShapeID="_x0000_i1027" DrawAspect="Content" ObjectID="_1669313650" r:id="rId10"/>
        </w:object>
      </w:r>
    </w:p>
    <w:p w14:paraId="48A786E8" w14:textId="77777777" w:rsidR="0080505E" w:rsidRPr="009551C4" w:rsidRDefault="0080505E" w:rsidP="0080505E">
      <w:pPr>
        <w:pStyle w:val="NoSpacing"/>
        <w:rPr>
          <w:rFonts w:cstheme="minorHAnsi"/>
          <w:sz w:val="24"/>
          <w:szCs w:val="24"/>
        </w:rPr>
      </w:pPr>
    </w:p>
    <w:p w14:paraId="5DEF40E1" w14:textId="77777777" w:rsidR="0080505E" w:rsidRPr="009551C4" w:rsidRDefault="00D061F8" w:rsidP="0080505E">
      <w:pPr>
        <w:pStyle w:val="NoSpacing"/>
        <w:rPr>
          <w:rFonts w:cstheme="minorHAnsi"/>
          <w:sz w:val="24"/>
          <w:szCs w:val="24"/>
        </w:rPr>
      </w:pPr>
      <w:r w:rsidRPr="009551C4">
        <w:rPr>
          <w:rFonts w:cstheme="minorHAnsi"/>
          <w:sz w:val="24"/>
          <w:szCs w:val="24"/>
        </w:rPr>
        <w:t xml:space="preserve">And the equations for </w:t>
      </w:r>
      <w:r w:rsidRPr="009551C4">
        <w:rPr>
          <w:rFonts w:cstheme="minorHAnsi"/>
          <w:b/>
          <w:sz w:val="24"/>
          <w:szCs w:val="24"/>
        </w:rPr>
        <w:t>r</w:t>
      </w:r>
      <w:r w:rsidRPr="009551C4">
        <w:rPr>
          <w:rFonts w:cstheme="minorHAnsi"/>
          <w:sz w:val="24"/>
          <w:szCs w:val="24"/>
        </w:rPr>
        <w:t xml:space="preserve">(t) and </w:t>
      </w:r>
      <w:r w:rsidR="0080505E" w:rsidRPr="009551C4">
        <w:rPr>
          <w:rFonts w:cstheme="minorHAnsi"/>
          <w:b/>
          <w:sz w:val="24"/>
          <w:szCs w:val="24"/>
        </w:rPr>
        <w:t>R</w:t>
      </w:r>
      <w:r w:rsidR="003235E7" w:rsidRPr="009551C4">
        <w:rPr>
          <w:rFonts w:cstheme="minorHAnsi"/>
          <w:sz w:val="24"/>
          <w:szCs w:val="24"/>
        </w:rPr>
        <w:t>(t)</w:t>
      </w:r>
      <w:r w:rsidRPr="009551C4">
        <w:rPr>
          <w:rFonts w:cstheme="minorHAnsi"/>
          <w:sz w:val="24"/>
          <w:szCs w:val="24"/>
        </w:rPr>
        <w:t xml:space="preserve"> are</w:t>
      </w:r>
      <w:r w:rsidR="0080505E" w:rsidRPr="009551C4">
        <w:rPr>
          <w:rFonts w:cstheme="minorHAnsi"/>
          <w:sz w:val="24"/>
          <w:szCs w:val="24"/>
        </w:rPr>
        <w:t>:</w:t>
      </w:r>
    </w:p>
    <w:p w14:paraId="3E98E655" w14:textId="77777777" w:rsidR="0080505E" w:rsidRPr="009551C4" w:rsidRDefault="0080505E" w:rsidP="0080505E">
      <w:pPr>
        <w:pStyle w:val="NoSpacing"/>
        <w:rPr>
          <w:rFonts w:cstheme="minorHAnsi"/>
          <w:sz w:val="24"/>
          <w:szCs w:val="24"/>
        </w:rPr>
      </w:pPr>
    </w:p>
    <w:p w14:paraId="0AC9289E" w14:textId="2CBB4D28" w:rsidR="0080505E" w:rsidRPr="009551C4" w:rsidRDefault="00231CF9" w:rsidP="0080505E">
      <w:pPr>
        <w:pStyle w:val="NoSpacing"/>
        <w:rPr>
          <w:rFonts w:cstheme="minorHAnsi"/>
          <w:sz w:val="24"/>
          <w:szCs w:val="24"/>
        </w:rPr>
      </w:pPr>
      <w:r w:rsidRPr="009551C4">
        <w:rPr>
          <w:rFonts w:cstheme="minorHAnsi"/>
          <w:position w:val="-12"/>
          <w:sz w:val="24"/>
          <w:szCs w:val="24"/>
        </w:rPr>
        <w:object w:dxaOrig="6160" w:dyaOrig="400" w14:anchorId="36846943">
          <v:shape id="_x0000_i1028" type="#_x0000_t75" style="width:307pt;height:20.5pt" o:ole="">
            <v:imagedata r:id="rId11" o:title=""/>
          </v:shape>
          <o:OLEObject Type="Embed" ProgID="Equation.DSMT4" ShapeID="_x0000_i1028" DrawAspect="Content" ObjectID="_1669313651" r:id="rId12"/>
        </w:object>
      </w:r>
    </w:p>
    <w:p w14:paraId="6227F1CA" w14:textId="77777777" w:rsidR="0080505E" w:rsidRPr="009551C4" w:rsidRDefault="0080505E" w:rsidP="0080505E">
      <w:pPr>
        <w:pStyle w:val="NoSpacing"/>
        <w:rPr>
          <w:rFonts w:cstheme="minorHAnsi"/>
          <w:sz w:val="24"/>
          <w:szCs w:val="24"/>
        </w:rPr>
      </w:pPr>
    </w:p>
    <w:p w14:paraId="3173BBA9" w14:textId="77777777" w:rsidR="0080505E" w:rsidRPr="009551C4" w:rsidRDefault="0080505E" w:rsidP="0080505E">
      <w:pPr>
        <w:pStyle w:val="NoSpacing"/>
        <w:rPr>
          <w:rFonts w:cstheme="minorHAnsi"/>
          <w:sz w:val="24"/>
          <w:szCs w:val="24"/>
        </w:rPr>
      </w:pPr>
      <w:r w:rsidRPr="009551C4">
        <w:rPr>
          <w:rFonts w:cstheme="minorHAnsi"/>
          <w:sz w:val="24"/>
          <w:szCs w:val="24"/>
        </w:rPr>
        <w:t xml:space="preserve">where </w:t>
      </w:r>
    </w:p>
    <w:p w14:paraId="3FF2FDBD" w14:textId="77777777" w:rsidR="0080505E" w:rsidRPr="009551C4" w:rsidRDefault="0080505E" w:rsidP="0080505E">
      <w:pPr>
        <w:pStyle w:val="NoSpacing"/>
        <w:rPr>
          <w:rFonts w:cstheme="minorHAnsi"/>
          <w:sz w:val="24"/>
          <w:szCs w:val="24"/>
        </w:rPr>
      </w:pPr>
    </w:p>
    <w:p w14:paraId="67FD101A" w14:textId="53F71CCF" w:rsidR="0080505E" w:rsidRPr="009551C4" w:rsidRDefault="00D3592E" w:rsidP="0080505E">
      <w:pPr>
        <w:pStyle w:val="NoSpacing"/>
        <w:rPr>
          <w:rFonts w:cstheme="minorHAnsi"/>
          <w:sz w:val="24"/>
          <w:szCs w:val="24"/>
        </w:rPr>
      </w:pPr>
      <w:r w:rsidRPr="00D3592E">
        <w:rPr>
          <w:rFonts w:cstheme="minorHAnsi"/>
          <w:position w:val="-92"/>
          <w:sz w:val="24"/>
          <w:szCs w:val="24"/>
        </w:rPr>
        <w:object w:dxaOrig="7220" w:dyaOrig="1960" w14:anchorId="10C70270">
          <v:shape id="_x0000_i1029" type="#_x0000_t75" style="width:362.5pt;height:98pt" o:ole="">
            <v:imagedata r:id="rId13" o:title=""/>
          </v:shape>
          <o:OLEObject Type="Embed" ProgID="Equation.DSMT4" ShapeID="_x0000_i1029" DrawAspect="Content" ObjectID="_1669313652" r:id="rId14"/>
        </w:object>
      </w:r>
    </w:p>
    <w:p w14:paraId="725FAA7B" w14:textId="77777777" w:rsidR="0080505E" w:rsidRPr="009551C4" w:rsidRDefault="0080505E" w:rsidP="0080505E">
      <w:pPr>
        <w:pStyle w:val="NoSpacing"/>
        <w:rPr>
          <w:rFonts w:cstheme="minorHAnsi"/>
          <w:sz w:val="24"/>
          <w:szCs w:val="24"/>
        </w:rPr>
      </w:pPr>
    </w:p>
    <w:p w14:paraId="5B1C263F" w14:textId="2D4B78F9" w:rsidR="0080505E" w:rsidRPr="009551C4" w:rsidRDefault="0080505E" w:rsidP="0080505E">
      <w:pPr>
        <w:pStyle w:val="NoSpacing"/>
        <w:rPr>
          <w:rFonts w:cstheme="minorHAnsi"/>
          <w:sz w:val="24"/>
          <w:szCs w:val="24"/>
        </w:rPr>
      </w:pPr>
      <w:r w:rsidRPr="009551C4">
        <w:rPr>
          <w:rFonts w:cstheme="minorHAnsi"/>
          <w:sz w:val="24"/>
          <w:szCs w:val="24"/>
        </w:rPr>
        <w:t xml:space="preserve">and </w:t>
      </w:r>
      <w:r w:rsidRPr="009551C4">
        <w:rPr>
          <w:rFonts w:cstheme="minorHAnsi"/>
          <w:b/>
          <w:sz w:val="24"/>
          <w:szCs w:val="24"/>
        </w:rPr>
        <w:t>i</w:t>
      </w:r>
      <w:r w:rsidRPr="009551C4">
        <w:rPr>
          <w:rFonts w:cstheme="minorHAnsi"/>
          <w:sz w:val="24"/>
          <w:szCs w:val="24"/>
        </w:rPr>
        <w:t xml:space="preserve">, </w:t>
      </w:r>
      <w:r w:rsidRPr="009551C4">
        <w:rPr>
          <w:rFonts w:cstheme="minorHAnsi"/>
          <w:b/>
          <w:sz w:val="24"/>
          <w:szCs w:val="24"/>
        </w:rPr>
        <w:t>j</w:t>
      </w:r>
      <w:r w:rsidRPr="009551C4">
        <w:rPr>
          <w:rFonts w:cstheme="minorHAnsi"/>
          <w:sz w:val="24"/>
          <w:szCs w:val="24"/>
        </w:rPr>
        <w:t xml:space="preserve">, are unit vectors in the plane of the motion, as illustrated above.  </w:t>
      </w:r>
      <w:r w:rsidR="003D4101" w:rsidRPr="009551C4">
        <w:rPr>
          <w:rFonts w:cstheme="minorHAnsi"/>
          <w:sz w:val="24"/>
          <w:szCs w:val="24"/>
        </w:rPr>
        <w:t xml:space="preserve">Of course </w:t>
      </w:r>
      <w:r w:rsidR="003D4101" w:rsidRPr="009551C4">
        <w:rPr>
          <w:rFonts w:cstheme="minorHAnsi"/>
          <w:b/>
          <w:sz w:val="24"/>
          <w:szCs w:val="24"/>
        </w:rPr>
        <w:t>R</w:t>
      </w:r>
      <w:r w:rsidR="00B42FD9">
        <w:rPr>
          <w:rFonts w:cstheme="minorHAnsi"/>
          <w:sz w:val="24"/>
          <w:szCs w:val="24"/>
          <w:vertAlign w:val="subscript"/>
        </w:rPr>
        <w:t>0</w:t>
      </w:r>
      <w:r w:rsidR="003D4101" w:rsidRPr="009551C4">
        <w:rPr>
          <w:rFonts w:cstheme="minorHAnsi"/>
          <w:sz w:val="24"/>
          <w:szCs w:val="24"/>
        </w:rPr>
        <w:t xml:space="preserve"> and r</w:t>
      </w:r>
      <w:r w:rsidR="00B42FD9">
        <w:rPr>
          <w:rFonts w:cstheme="minorHAnsi"/>
          <w:sz w:val="24"/>
          <w:szCs w:val="24"/>
          <w:vertAlign w:val="subscript"/>
        </w:rPr>
        <w:t>0</w:t>
      </w:r>
      <w:r w:rsidR="003D4101" w:rsidRPr="009551C4">
        <w:rPr>
          <w:rFonts w:cstheme="minorHAnsi"/>
          <w:sz w:val="24"/>
          <w:szCs w:val="24"/>
        </w:rPr>
        <w:t>, φ</w:t>
      </w:r>
      <w:r w:rsidR="00B42FD9">
        <w:rPr>
          <w:rFonts w:cstheme="minorHAnsi"/>
          <w:sz w:val="24"/>
          <w:szCs w:val="24"/>
          <w:vertAlign w:val="subscript"/>
        </w:rPr>
        <w:t>0</w:t>
      </w:r>
      <w:r w:rsidR="003D4101" w:rsidRPr="009551C4">
        <w:rPr>
          <w:rFonts w:cstheme="minorHAnsi"/>
          <w:sz w:val="24"/>
          <w:szCs w:val="24"/>
        </w:rPr>
        <w:t>, as well as E and ℓ would be determined from initial conditions.  What we are really interested in, however, are the velocities.  So taking the derivative of these equations:</w:t>
      </w:r>
    </w:p>
    <w:p w14:paraId="61F41893" w14:textId="77777777" w:rsidR="003D4101" w:rsidRPr="009551C4" w:rsidRDefault="003D4101" w:rsidP="0080505E">
      <w:pPr>
        <w:pStyle w:val="NoSpacing"/>
        <w:rPr>
          <w:rFonts w:cstheme="minorHAnsi"/>
          <w:sz w:val="24"/>
          <w:szCs w:val="24"/>
        </w:rPr>
      </w:pPr>
    </w:p>
    <w:p w14:paraId="6C5FA980" w14:textId="77777777" w:rsidR="003D4101" w:rsidRPr="009551C4" w:rsidRDefault="003D4101" w:rsidP="0080505E">
      <w:pPr>
        <w:pStyle w:val="NoSpacing"/>
        <w:rPr>
          <w:rFonts w:cstheme="minorHAnsi"/>
          <w:sz w:val="24"/>
          <w:szCs w:val="24"/>
        </w:rPr>
      </w:pPr>
      <w:r w:rsidRPr="009551C4">
        <w:rPr>
          <w:rFonts w:cstheme="minorHAnsi"/>
          <w:position w:val="-58"/>
          <w:sz w:val="24"/>
          <w:szCs w:val="24"/>
        </w:rPr>
        <w:object w:dxaOrig="1400" w:dyaOrig="1280" w14:anchorId="3DB54706">
          <v:shape id="_x0000_i1030" type="#_x0000_t75" style="width:69.5pt;height:63.5pt" o:ole="">
            <v:imagedata r:id="rId15" o:title=""/>
          </v:shape>
          <o:OLEObject Type="Embed" ProgID="Equation.DSMT4" ShapeID="_x0000_i1030" DrawAspect="Content" ObjectID="_1669313653" r:id="rId16"/>
        </w:object>
      </w:r>
    </w:p>
    <w:p w14:paraId="2CF67522" w14:textId="77777777" w:rsidR="0080505E" w:rsidRPr="009551C4" w:rsidRDefault="0080505E" w:rsidP="0080505E">
      <w:pPr>
        <w:pStyle w:val="NoSpacing"/>
        <w:rPr>
          <w:rFonts w:cstheme="minorHAnsi"/>
          <w:sz w:val="24"/>
          <w:szCs w:val="24"/>
        </w:rPr>
      </w:pPr>
    </w:p>
    <w:p w14:paraId="05F866E8" w14:textId="77777777" w:rsidR="0080505E" w:rsidRPr="009551C4" w:rsidRDefault="003D4101" w:rsidP="0080505E">
      <w:pPr>
        <w:pStyle w:val="NoSpacing"/>
        <w:rPr>
          <w:rFonts w:cstheme="minorHAnsi"/>
          <w:sz w:val="24"/>
          <w:szCs w:val="24"/>
        </w:rPr>
      </w:pPr>
      <w:r w:rsidRPr="009551C4">
        <w:rPr>
          <w:rFonts w:cstheme="minorHAnsi"/>
          <w:sz w:val="24"/>
          <w:szCs w:val="24"/>
        </w:rPr>
        <w:t xml:space="preserve">and </w:t>
      </w:r>
      <w:r w:rsidR="00942ABC" w:rsidRPr="009551C4">
        <w:rPr>
          <w:rFonts w:cstheme="minorHAnsi"/>
          <w:sz w:val="24"/>
          <w:szCs w:val="24"/>
        </w:rPr>
        <w:t xml:space="preserve">these </w:t>
      </w:r>
      <w:r w:rsidRPr="009551C4">
        <w:rPr>
          <w:rFonts w:cstheme="minorHAnsi"/>
          <w:sz w:val="24"/>
          <w:szCs w:val="24"/>
        </w:rPr>
        <w:t>velocities are:</w:t>
      </w:r>
    </w:p>
    <w:p w14:paraId="259085AF" w14:textId="77777777" w:rsidR="003D4101" w:rsidRPr="009551C4" w:rsidRDefault="003D4101" w:rsidP="0080505E">
      <w:pPr>
        <w:pStyle w:val="NoSpacing"/>
        <w:rPr>
          <w:rFonts w:cstheme="minorHAnsi"/>
          <w:sz w:val="24"/>
          <w:szCs w:val="24"/>
        </w:rPr>
      </w:pPr>
    </w:p>
    <w:p w14:paraId="4E191830" w14:textId="135B6589" w:rsidR="003D4101" w:rsidRPr="009551C4" w:rsidRDefault="00231CF9" w:rsidP="0080505E">
      <w:pPr>
        <w:pStyle w:val="NoSpacing"/>
        <w:rPr>
          <w:rFonts w:cstheme="minorHAnsi"/>
          <w:sz w:val="24"/>
          <w:szCs w:val="24"/>
        </w:rPr>
      </w:pPr>
      <w:r w:rsidRPr="009551C4">
        <w:rPr>
          <w:rFonts w:cstheme="minorHAnsi"/>
          <w:position w:val="-14"/>
          <w:sz w:val="24"/>
          <w:szCs w:val="24"/>
        </w:rPr>
        <w:object w:dxaOrig="9240" w:dyaOrig="420" w14:anchorId="6E727DD4">
          <v:shape id="_x0000_i1031" type="#_x0000_t75" style="width:463.5pt;height:21.5pt" o:ole="">
            <v:imagedata r:id="rId17" o:title=""/>
          </v:shape>
          <o:OLEObject Type="Embed" ProgID="Equation.DSMT4" ShapeID="_x0000_i1031" DrawAspect="Content" ObjectID="_1669313654" r:id="rId18"/>
        </w:object>
      </w:r>
    </w:p>
    <w:p w14:paraId="33C1B8B6" w14:textId="77777777" w:rsidR="003D4101" w:rsidRPr="009551C4" w:rsidRDefault="003D4101" w:rsidP="0080505E">
      <w:pPr>
        <w:pStyle w:val="NoSpacing"/>
        <w:rPr>
          <w:rFonts w:cstheme="minorHAnsi"/>
          <w:sz w:val="24"/>
          <w:szCs w:val="24"/>
        </w:rPr>
      </w:pPr>
    </w:p>
    <w:p w14:paraId="29D7FEB4" w14:textId="7C1BE640" w:rsidR="00087555" w:rsidRPr="009551C4" w:rsidRDefault="006D7F4C" w:rsidP="0080505E">
      <w:pPr>
        <w:pStyle w:val="NoSpacing"/>
        <w:rPr>
          <w:rFonts w:cstheme="minorHAnsi"/>
          <w:sz w:val="24"/>
          <w:szCs w:val="24"/>
        </w:rPr>
      </w:pPr>
      <w:r w:rsidRPr="009551C4">
        <w:rPr>
          <w:rFonts w:cstheme="minorHAnsi"/>
          <w:sz w:val="24"/>
          <w:szCs w:val="24"/>
        </w:rPr>
        <w:t xml:space="preserve">So if we can figure out what </w:t>
      </w:r>
      <w:r w:rsidRPr="009551C4">
        <w:rPr>
          <w:rFonts w:cstheme="minorHAnsi"/>
          <w:b/>
          <w:sz w:val="24"/>
          <w:szCs w:val="24"/>
        </w:rPr>
        <w:t>v</w:t>
      </w:r>
      <w:r w:rsidRPr="009551C4">
        <w:rPr>
          <w:rFonts w:cstheme="minorHAnsi"/>
          <w:sz w:val="24"/>
          <w:szCs w:val="24"/>
        </w:rPr>
        <w:t xml:space="preserve">(t) will look like in the long time limit, then we’ll be able to get </w:t>
      </w:r>
      <w:r w:rsidRPr="009551C4">
        <w:rPr>
          <w:rFonts w:cstheme="minorHAnsi"/>
          <w:b/>
          <w:sz w:val="24"/>
          <w:szCs w:val="24"/>
        </w:rPr>
        <w:t>v</w:t>
      </w:r>
      <w:r w:rsidRPr="009551C4">
        <w:rPr>
          <w:rFonts w:cstheme="minorHAnsi"/>
          <w:sz w:val="24"/>
          <w:szCs w:val="24"/>
          <w:vertAlign w:val="subscript"/>
        </w:rPr>
        <w:t>1</w:t>
      </w:r>
      <w:r w:rsidRPr="009551C4">
        <w:rPr>
          <w:rFonts w:cstheme="minorHAnsi"/>
          <w:sz w:val="24"/>
          <w:szCs w:val="24"/>
        </w:rPr>
        <w:t xml:space="preserve"> and </w:t>
      </w:r>
      <w:r w:rsidRPr="009551C4">
        <w:rPr>
          <w:rFonts w:cstheme="minorHAnsi"/>
          <w:b/>
          <w:sz w:val="24"/>
          <w:szCs w:val="24"/>
        </w:rPr>
        <w:t>v</w:t>
      </w:r>
      <w:r w:rsidRPr="009551C4">
        <w:rPr>
          <w:rFonts w:cstheme="minorHAnsi"/>
          <w:sz w:val="24"/>
          <w:szCs w:val="24"/>
          <w:vertAlign w:val="subscript"/>
        </w:rPr>
        <w:t>2</w:t>
      </w:r>
      <w:r w:rsidRPr="009551C4">
        <w:rPr>
          <w:rFonts w:cstheme="minorHAnsi"/>
          <w:sz w:val="24"/>
          <w:szCs w:val="24"/>
        </w:rPr>
        <w:t xml:space="preserve"> in the long time limit.  </w:t>
      </w:r>
      <w:r w:rsidR="00087555" w:rsidRPr="009551C4">
        <w:rPr>
          <w:rFonts w:cstheme="minorHAnsi"/>
          <w:sz w:val="24"/>
          <w:szCs w:val="24"/>
        </w:rPr>
        <w:t xml:space="preserve">A long time after the collision, </w:t>
      </w:r>
      <w:r w:rsidR="00C204F6" w:rsidRPr="009551C4">
        <w:rPr>
          <w:rFonts w:cstheme="minorHAnsi"/>
          <w:sz w:val="24"/>
          <w:szCs w:val="24"/>
        </w:rPr>
        <w:t>the radial velocity will go to a constant</w:t>
      </w:r>
      <w:r w:rsidR="0039023D">
        <w:rPr>
          <w:rFonts w:cstheme="minorHAnsi"/>
          <w:sz w:val="24"/>
          <w:szCs w:val="24"/>
        </w:rPr>
        <w:t xml:space="preserve"> (since radial force goes to zero)</w:t>
      </w:r>
      <w:r w:rsidR="00C204F6" w:rsidRPr="009551C4">
        <w:rPr>
          <w:rFonts w:cstheme="minorHAnsi"/>
          <w:sz w:val="24"/>
          <w:szCs w:val="24"/>
        </w:rPr>
        <w:t xml:space="preserve">.  </w:t>
      </w:r>
      <w:r w:rsidR="00087555" w:rsidRPr="009551C4">
        <w:rPr>
          <w:rFonts w:cstheme="minorHAnsi"/>
          <w:sz w:val="24"/>
          <w:szCs w:val="24"/>
        </w:rPr>
        <w:t>Generally it would be difficult to determine what these various terms go to as t → ∞.  But recall</w:t>
      </w:r>
      <w:r w:rsidRPr="009551C4">
        <w:rPr>
          <w:rFonts w:cstheme="minorHAnsi"/>
          <w:sz w:val="24"/>
          <w:szCs w:val="24"/>
        </w:rPr>
        <w:t xml:space="preserve"> from conservation of relative angular momentum that,</w:t>
      </w:r>
    </w:p>
    <w:p w14:paraId="5E52F809" w14:textId="77777777" w:rsidR="00087555" w:rsidRPr="009551C4" w:rsidRDefault="00087555" w:rsidP="0080505E">
      <w:pPr>
        <w:pStyle w:val="NoSpacing"/>
        <w:rPr>
          <w:rFonts w:cstheme="minorHAnsi"/>
          <w:sz w:val="24"/>
          <w:szCs w:val="24"/>
        </w:rPr>
      </w:pPr>
    </w:p>
    <w:p w14:paraId="30025766" w14:textId="77777777" w:rsidR="003D4101" w:rsidRPr="009551C4" w:rsidRDefault="00087555" w:rsidP="0080505E">
      <w:pPr>
        <w:pStyle w:val="NoSpacing"/>
        <w:rPr>
          <w:rFonts w:cstheme="minorHAnsi"/>
          <w:sz w:val="24"/>
          <w:szCs w:val="24"/>
        </w:rPr>
      </w:pPr>
      <w:r w:rsidRPr="009551C4">
        <w:rPr>
          <w:rFonts w:cstheme="minorHAnsi"/>
          <w:position w:val="-10"/>
          <w:sz w:val="24"/>
          <w:szCs w:val="24"/>
        </w:rPr>
        <w:object w:dxaOrig="1540" w:dyaOrig="360" w14:anchorId="1FB89832">
          <v:shape id="_x0000_i1032" type="#_x0000_t75" style="width:76.5pt;height:18pt" o:ole="">
            <v:imagedata r:id="rId19" o:title=""/>
          </v:shape>
          <o:OLEObject Type="Embed" ProgID="Equation.DSMT4" ShapeID="_x0000_i1032" DrawAspect="Content" ObjectID="_1669313655" r:id="rId20"/>
        </w:object>
      </w:r>
    </w:p>
    <w:p w14:paraId="64DFADA2" w14:textId="77777777" w:rsidR="00087555" w:rsidRPr="009551C4" w:rsidRDefault="00087555" w:rsidP="0080505E">
      <w:pPr>
        <w:pStyle w:val="NoSpacing"/>
        <w:rPr>
          <w:rFonts w:cstheme="minorHAnsi"/>
          <w:sz w:val="24"/>
          <w:szCs w:val="24"/>
        </w:rPr>
      </w:pPr>
    </w:p>
    <w:p w14:paraId="741507ED" w14:textId="77777777" w:rsidR="00087555" w:rsidRPr="009551C4" w:rsidRDefault="00087555" w:rsidP="0080505E">
      <w:pPr>
        <w:pStyle w:val="NoSpacing"/>
        <w:rPr>
          <w:rFonts w:cstheme="minorHAnsi"/>
          <w:sz w:val="24"/>
          <w:szCs w:val="24"/>
        </w:rPr>
      </w:pPr>
      <w:r w:rsidRPr="009551C4">
        <w:rPr>
          <w:rFonts w:cstheme="minorHAnsi"/>
          <w:sz w:val="24"/>
          <w:szCs w:val="24"/>
        </w:rPr>
        <w:t>Filling this in simplifies the velocity to:</w:t>
      </w:r>
    </w:p>
    <w:p w14:paraId="65DDF466" w14:textId="77777777" w:rsidR="00087555" w:rsidRPr="009551C4" w:rsidRDefault="00087555" w:rsidP="0080505E">
      <w:pPr>
        <w:pStyle w:val="NoSpacing"/>
        <w:rPr>
          <w:rFonts w:cstheme="minorHAnsi"/>
          <w:sz w:val="24"/>
          <w:szCs w:val="24"/>
        </w:rPr>
      </w:pPr>
    </w:p>
    <w:p w14:paraId="0EF5DD13" w14:textId="77777777" w:rsidR="00087555" w:rsidRPr="009551C4" w:rsidRDefault="00087555" w:rsidP="0080505E">
      <w:pPr>
        <w:pStyle w:val="NoSpacing"/>
        <w:rPr>
          <w:rFonts w:cstheme="minorHAnsi"/>
          <w:sz w:val="24"/>
          <w:szCs w:val="24"/>
        </w:rPr>
      </w:pPr>
      <w:r w:rsidRPr="009551C4">
        <w:rPr>
          <w:rFonts w:cstheme="minorHAnsi"/>
          <w:position w:val="-30"/>
          <w:sz w:val="24"/>
          <w:szCs w:val="24"/>
        </w:rPr>
        <w:object w:dxaOrig="6800" w:dyaOrig="720" w14:anchorId="07B376C2">
          <v:shape id="_x0000_i1033" type="#_x0000_t75" style="width:340pt;height:36pt" o:ole="">
            <v:imagedata r:id="rId21" o:title=""/>
          </v:shape>
          <o:OLEObject Type="Embed" ProgID="Equation.DSMT4" ShapeID="_x0000_i1033" DrawAspect="Content" ObjectID="_1669313656" r:id="rId22"/>
        </w:object>
      </w:r>
    </w:p>
    <w:p w14:paraId="092EEA96" w14:textId="77777777" w:rsidR="00B434AB" w:rsidRPr="009551C4" w:rsidRDefault="00B434AB" w:rsidP="0080505E">
      <w:pPr>
        <w:pStyle w:val="NoSpacing"/>
        <w:rPr>
          <w:rFonts w:cstheme="minorHAnsi"/>
          <w:sz w:val="24"/>
          <w:szCs w:val="24"/>
        </w:rPr>
      </w:pPr>
    </w:p>
    <w:p w14:paraId="67EA374F" w14:textId="5839A5D4" w:rsidR="00B434AB" w:rsidRPr="009551C4" w:rsidRDefault="00B434AB" w:rsidP="0080505E">
      <w:pPr>
        <w:pStyle w:val="NoSpacing"/>
        <w:rPr>
          <w:rFonts w:cstheme="minorHAnsi"/>
          <w:sz w:val="24"/>
          <w:szCs w:val="24"/>
        </w:rPr>
      </w:pPr>
      <w:r w:rsidRPr="009551C4">
        <w:rPr>
          <w:rFonts w:cstheme="minorHAnsi"/>
          <w:sz w:val="24"/>
          <w:szCs w:val="24"/>
        </w:rPr>
        <w:t>Now since r(t→∞) → ∞, we have:</w:t>
      </w:r>
    </w:p>
    <w:p w14:paraId="1F58C218" w14:textId="77777777" w:rsidR="00B434AB" w:rsidRPr="009551C4" w:rsidRDefault="00B434AB" w:rsidP="0080505E">
      <w:pPr>
        <w:pStyle w:val="NoSpacing"/>
        <w:rPr>
          <w:rFonts w:cstheme="minorHAnsi"/>
          <w:sz w:val="24"/>
          <w:szCs w:val="24"/>
        </w:rPr>
      </w:pPr>
    </w:p>
    <w:p w14:paraId="2B1AD7E1" w14:textId="77777777" w:rsidR="00B434AB" w:rsidRPr="009551C4" w:rsidRDefault="00B434AB" w:rsidP="0080505E">
      <w:pPr>
        <w:pStyle w:val="NoSpacing"/>
        <w:rPr>
          <w:rFonts w:cstheme="minorHAnsi"/>
          <w:sz w:val="24"/>
          <w:szCs w:val="24"/>
        </w:rPr>
      </w:pPr>
      <w:r w:rsidRPr="009551C4">
        <w:rPr>
          <w:rFonts w:cstheme="minorHAnsi"/>
          <w:position w:val="-10"/>
          <w:sz w:val="24"/>
          <w:szCs w:val="24"/>
        </w:rPr>
        <w:object w:dxaOrig="3800" w:dyaOrig="380" w14:anchorId="0ADF939F">
          <v:shape id="_x0000_i1034" type="#_x0000_t75" style="width:190pt;height:19.5pt" o:ole="">
            <v:imagedata r:id="rId23" o:title=""/>
          </v:shape>
          <o:OLEObject Type="Embed" ProgID="Equation.DSMT4" ShapeID="_x0000_i1034" DrawAspect="Content" ObjectID="_1669313657" r:id="rId24"/>
        </w:object>
      </w:r>
    </w:p>
    <w:p w14:paraId="3FD89F51" w14:textId="77777777" w:rsidR="00B434AB" w:rsidRPr="009551C4" w:rsidRDefault="00B434AB" w:rsidP="0080505E">
      <w:pPr>
        <w:pStyle w:val="NoSpacing"/>
        <w:rPr>
          <w:rFonts w:cstheme="minorHAnsi"/>
          <w:sz w:val="24"/>
          <w:szCs w:val="24"/>
        </w:rPr>
      </w:pPr>
    </w:p>
    <w:p w14:paraId="7464B253" w14:textId="77777777" w:rsidR="00B434AB" w:rsidRPr="009551C4" w:rsidRDefault="00B434AB" w:rsidP="0080505E">
      <w:pPr>
        <w:pStyle w:val="NoSpacing"/>
        <w:rPr>
          <w:rFonts w:cstheme="minorHAnsi"/>
          <w:sz w:val="24"/>
          <w:szCs w:val="24"/>
        </w:rPr>
      </w:pPr>
      <w:r w:rsidRPr="009551C4">
        <w:rPr>
          <w:rFonts w:cstheme="minorHAnsi"/>
          <w:sz w:val="24"/>
          <w:szCs w:val="24"/>
        </w:rPr>
        <w:t xml:space="preserve">To determine the radial velocity as t → ∞ we can differentiate our formula for </w:t>
      </w:r>
      <w:r w:rsidR="001D1218" w:rsidRPr="009551C4">
        <w:rPr>
          <w:rFonts w:cstheme="minorHAnsi"/>
          <w:sz w:val="24"/>
          <w:szCs w:val="24"/>
        </w:rPr>
        <w:t>t(r) with respect to r, invert it, and obtain:</w:t>
      </w:r>
    </w:p>
    <w:p w14:paraId="561A1A6E" w14:textId="77777777" w:rsidR="00B434AB" w:rsidRPr="009551C4" w:rsidRDefault="00B434AB" w:rsidP="0080505E">
      <w:pPr>
        <w:pStyle w:val="NoSpacing"/>
        <w:rPr>
          <w:rFonts w:cstheme="minorHAnsi"/>
          <w:sz w:val="24"/>
          <w:szCs w:val="24"/>
        </w:rPr>
      </w:pPr>
    </w:p>
    <w:p w14:paraId="4274C69A" w14:textId="77777777" w:rsidR="00B434AB" w:rsidRPr="009551C4" w:rsidRDefault="001D1218" w:rsidP="0080505E">
      <w:pPr>
        <w:pStyle w:val="NoSpacing"/>
        <w:rPr>
          <w:rFonts w:cstheme="minorHAnsi"/>
          <w:sz w:val="24"/>
          <w:szCs w:val="24"/>
        </w:rPr>
      </w:pPr>
      <w:r w:rsidRPr="009551C4">
        <w:rPr>
          <w:rFonts w:cstheme="minorHAnsi"/>
          <w:position w:val="-30"/>
          <w:sz w:val="24"/>
          <w:szCs w:val="24"/>
        </w:rPr>
        <w:object w:dxaOrig="2320" w:dyaOrig="760" w14:anchorId="3E2EF582">
          <v:shape id="_x0000_i1035" type="#_x0000_t75" style="width:116.5pt;height:38pt" o:ole="">
            <v:imagedata r:id="rId25" o:title=""/>
          </v:shape>
          <o:OLEObject Type="Embed" ProgID="Equation.DSMT4" ShapeID="_x0000_i1035" DrawAspect="Content" ObjectID="_1669313658" r:id="rId26"/>
        </w:object>
      </w:r>
    </w:p>
    <w:p w14:paraId="14F3D737" w14:textId="77777777" w:rsidR="00B434AB" w:rsidRPr="009551C4" w:rsidRDefault="00B434AB" w:rsidP="0080505E">
      <w:pPr>
        <w:pStyle w:val="NoSpacing"/>
        <w:rPr>
          <w:rFonts w:cstheme="minorHAnsi"/>
          <w:sz w:val="24"/>
          <w:szCs w:val="24"/>
        </w:rPr>
      </w:pPr>
    </w:p>
    <w:p w14:paraId="69942794" w14:textId="77777777" w:rsidR="00B434AB" w:rsidRPr="009551C4" w:rsidRDefault="00B434AB" w:rsidP="0080505E">
      <w:pPr>
        <w:pStyle w:val="NoSpacing"/>
        <w:rPr>
          <w:rFonts w:cstheme="minorHAnsi"/>
          <w:sz w:val="24"/>
          <w:szCs w:val="24"/>
        </w:rPr>
      </w:pPr>
      <w:r w:rsidRPr="009551C4">
        <w:rPr>
          <w:rFonts w:cstheme="minorHAnsi"/>
          <w:sz w:val="24"/>
          <w:szCs w:val="24"/>
        </w:rPr>
        <w:t>and in the large time limit, r will go to infinity, which would simplify our expression to:</w:t>
      </w:r>
    </w:p>
    <w:p w14:paraId="73BF475B" w14:textId="77777777" w:rsidR="00B434AB" w:rsidRPr="009551C4" w:rsidRDefault="00B434AB" w:rsidP="0080505E">
      <w:pPr>
        <w:pStyle w:val="NoSpacing"/>
        <w:rPr>
          <w:rFonts w:cstheme="minorHAnsi"/>
          <w:sz w:val="24"/>
          <w:szCs w:val="24"/>
        </w:rPr>
      </w:pPr>
    </w:p>
    <w:p w14:paraId="0C217229" w14:textId="77777777" w:rsidR="00B434AB" w:rsidRPr="009551C4" w:rsidRDefault="001D1218" w:rsidP="0080505E">
      <w:pPr>
        <w:pStyle w:val="NoSpacing"/>
        <w:rPr>
          <w:rFonts w:cstheme="minorHAnsi"/>
          <w:sz w:val="24"/>
          <w:szCs w:val="24"/>
        </w:rPr>
      </w:pPr>
      <w:r w:rsidRPr="009551C4">
        <w:rPr>
          <w:rFonts w:cstheme="minorHAnsi"/>
          <w:position w:val="-30"/>
          <w:sz w:val="24"/>
          <w:szCs w:val="24"/>
        </w:rPr>
        <w:object w:dxaOrig="1280" w:dyaOrig="760" w14:anchorId="2A8D3F4A">
          <v:shape id="_x0000_i1036" type="#_x0000_t75" style="width:63.5pt;height:38pt" o:ole="">
            <v:imagedata r:id="rId27" o:title=""/>
          </v:shape>
          <o:OLEObject Type="Embed" ProgID="Equation.DSMT4" ShapeID="_x0000_i1036" DrawAspect="Content" ObjectID="_1669313659" r:id="rId28"/>
        </w:object>
      </w:r>
    </w:p>
    <w:p w14:paraId="7A254B5C" w14:textId="77777777" w:rsidR="00B434AB" w:rsidRPr="009551C4" w:rsidRDefault="00B434AB" w:rsidP="0080505E">
      <w:pPr>
        <w:pStyle w:val="NoSpacing"/>
        <w:rPr>
          <w:rFonts w:cstheme="minorHAnsi"/>
          <w:sz w:val="24"/>
          <w:szCs w:val="24"/>
        </w:rPr>
      </w:pPr>
    </w:p>
    <w:p w14:paraId="03C8F8AB" w14:textId="77777777" w:rsidR="00B434AB" w:rsidRPr="009551C4" w:rsidRDefault="003C6BC5" w:rsidP="0080505E">
      <w:pPr>
        <w:pStyle w:val="NoSpacing"/>
        <w:rPr>
          <w:rFonts w:cstheme="minorHAnsi"/>
          <w:sz w:val="24"/>
          <w:szCs w:val="24"/>
        </w:rPr>
      </w:pPr>
      <w:r w:rsidRPr="009551C4">
        <w:rPr>
          <w:rFonts w:cstheme="minorHAnsi"/>
          <w:sz w:val="24"/>
          <w:szCs w:val="24"/>
        </w:rPr>
        <w:t xml:space="preserve">Note this is nothing other than the conservation of relative energy equation.  </w:t>
      </w:r>
      <w:r w:rsidR="00B434AB" w:rsidRPr="009551C4">
        <w:rPr>
          <w:rFonts w:cstheme="minorHAnsi"/>
          <w:sz w:val="24"/>
          <w:szCs w:val="24"/>
        </w:rPr>
        <w:t>Now for the angle, in the large time limit (t → ∞), φ will go to a constant, to determine what this constant is we can examine the formula for t(φ),</w:t>
      </w:r>
    </w:p>
    <w:p w14:paraId="4FF86F7E" w14:textId="77777777" w:rsidR="00B434AB" w:rsidRPr="009551C4" w:rsidRDefault="00B434AB" w:rsidP="0080505E">
      <w:pPr>
        <w:pStyle w:val="NoSpacing"/>
        <w:rPr>
          <w:rFonts w:cstheme="minorHAnsi"/>
          <w:sz w:val="24"/>
          <w:szCs w:val="24"/>
        </w:rPr>
      </w:pPr>
    </w:p>
    <w:p w14:paraId="31C57F52" w14:textId="6DD856D5" w:rsidR="00B434AB" w:rsidRPr="009551C4" w:rsidRDefault="00D3592E" w:rsidP="0080505E">
      <w:pPr>
        <w:pStyle w:val="NoSpacing"/>
        <w:rPr>
          <w:rFonts w:cstheme="minorHAnsi"/>
          <w:sz w:val="24"/>
          <w:szCs w:val="24"/>
        </w:rPr>
      </w:pPr>
      <w:r w:rsidRPr="009551C4">
        <w:rPr>
          <w:rFonts w:cstheme="minorHAnsi"/>
          <w:position w:val="-36"/>
          <w:sz w:val="24"/>
          <w:szCs w:val="24"/>
        </w:rPr>
        <w:object w:dxaOrig="9400" w:dyaOrig="820" w14:anchorId="07C1C32B">
          <v:shape id="_x0000_i1037" type="#_x0000_t75" style="width:469pt;height:40.5pt" o:ole="">
            <v:imagedata r:id="rId29" o:title=""/>
          </v:shape>
          <o:OLEObject Type="Embed" ProgID="Equation.DSMT4" ShapeID="_x0000_i1037" DrawAspect="Content" ObjectID="_1669313660" r:id="rId30"/>
        </w:object>
      </w:r>
    </w:p>
    <w:p w14:paraId="27FF1DD4" w14:textId="6461BB9C" w:rsidR="002014E8" w:rsidRDefault="003C6BC5" w:rsidP="0080505E">
      <w:pPr>
        <w:pStyle w:val="NoSpacing"/>
        <w:rPr>
          <w:rFonts w:cstheme="minorHAnsi"/>
          <w:sz w:val="24"/>
          <w:szCs w:val="24"/>
        </w:rPr>
      </w:pPr>
      <w:r w:rsidRPr="009551C4">
        <w:rPr>
          <w:rFonts w:cstheme="minorHAnsi"/>
          <w:sz w:val="24"/>
          <w:szCs w:val="24"/>
        </w:rPr>
        <w:t xml:space="preserve">And recall that this is basically the conservation of relative angular momentum equation.  </w:t>
      </w:r>
      <w:r w:rsidR="00B434AB" w:rsidRPr="009551C4">
        <w:rPr>
          <w:rFonts w:cstheme="minorHAnsi"/>
          <w:sz w:val="24"/>
          <w:szCs w:val="24"/>
        </w:rPr>
        <w:t>Now as t → ∞, the integral must blow up</w:t>
      </w:r>
      <w:r w:rsidR="00231CF9" w:rsidRPr="009551C4">
        <w:rPr>
          <w:rFonts w:cstheme="minorHAnsi"/>
          <w:sz w:val="24"/>
          <w:szCs w:val="24"/>
        </w:rPr>
        <w:t xml:space="preserve"> (so as to equal t, which is ∞)</w:t>
      </w:r>
      <w:r w:rsidR="00B434AB" w:rsidRPr="009551C4">
        <w:rPr>
          <w:rFonts w:cstheme="minorHAnsi"/>
          <w:sz w:val="24"/>
          <w:szCs w:val="24"/>
        </w:rPr>
        <w:t>.  This would only h</w:t>
      </w:r>
      <w:bookmarkStart w:id="0" w:name="_GoBack"/>
      <w:bookmarkEnd w:id="0"/>
      <w:r w:rsidR="00B434AB" w:rsidRPr="009551C4">
        <w:rPr>
          <w:rFonts w:cstheme="minorHAnsi"/>
          <w:sz w:val="24"/>
          <w:szCs w:val="24"/>
        </w:rPr>
        <w:t xml:space="preserve">appen if the integrand becomes singular </w:t>
      </w:r>
      <w:r w:rsidR="00AA60FC" w:rsidRPr="009551C4">
        <w:rPr>
          <w:rFonts w:cstheme="minorHAnsi"/>
          <w:sz w:val="24"/>
          <w:szCs w:val="24"/>
        </w:rPr>
        <w:t>as φ approaches the upper limit of integration</w:t>
      </w:r>
      <w:r w:rsidR="00B434AB" w:rsidRPr="009551C4">
        <w:rPr>
          <w:rFonts w:cstheme="minorHAnsi"/>
          <w:sz w:val="24"/>
          <w:szCs w:val="24"/>
        </w:rPr>
        <w:t>.  And this will happen iff:</w:t>
      </w:r>
    </w:p>
    <w:p w14:paraId="59E242FD" w14:textId="77777777" w:rsidR="002014E8" w:rsidRDefault="002014E8" w:rsidP="0080505E">
      <w:pPr>
        <w:pStyle w:val="NoSpacing"/>
        <w:rPr>
          <w:rFonts w:cstheme="minorHAnsi"/>
          <w:sz w:val="24"/>
          <w:szCs w:val="24"/>
        </w:rPr>
      </w:pPr>
    </w:p>
    <w:p w14:paraId="6413FC14" w14:textId="77777777" w:rsidR="002014E8" w:rsidRDefault="002014E8" w:rsidP="0080505E">
      <w:pPr>
        <w:pStyle w:val="NoSpacing"/>
        <w:rPr>
          <w:rFonts w:cstheme="minorHAnsi"/>
          <w:sz w:val="24"/>
          <w:szCs w:val="24"/>
        </w:rPr>
      </w:pPr>
    </w:p>
    <w:p w14:paraId="2535EDAF" w14:textId="363D8C2E" w:rsidR="00397FF0" w:rsidRDefault="00903FAB" w:rsidP="0080505E">
      <w:pPr>
        <w:pStyle w:val="NoSpacing"/>
        <w:rPr>
          <w:rFonts w:cstheme="minorHAnsi"/>
          <w:sz w:val="24"/>
          <w:szCs w:val="24"/>
        </w:rPr>
      </w:pPr>
      <w:r w:rsidRPr="00903FAB">
        <w:rPr>
          <w:rFonts w:cstheme="minorHAnsi"/>
          <w:position w:val="-130"/>
          <w:sz w:val="24"/>
          <w:szCs w:val="24"/>
        </w:rPr>
        <w:object w:dxaOrig="10480" w:dyaOrig="2720" w14:anchorId="2F68EE76">
          <v:shape id="_x0000_i1038" type="#_x0000_t75" style="width:524pt;height:136.5pt" o:ole="">
            <v:imagedata r:id="rId31" o:title=""/>
          </v:shape>
          <o:OLEObject Type="Embed" ProgID="Equation.DSMT4" ShapeID="_x0000_i1038" DrawAspect="Content" ObjectID="_1669313661" r:id="rId32"/>
        </w:object>
      </w:r>
    </w:p>
    <w:p w14:paraId="7237A20A" w14:textId="4BFD2C36" w:rsidR="00903FAB" w:rsidRDefault="00903FAB" w:rsidP="0080505E">
      <w:pPr>
        <w:pStyle w:val="NoSpacing"/>
        <w:rPr>
          <w:rFonts w:ascii="Calibri" w:hAnsi="Calibri" w:cs="Calibri"/>
          <w:sz w:val="24"/>
          <w:szCs w:val="24"/>
        </w:rPr>
      </w:pPr>
      <w:r>
        <w:rPr>
          <w:rFonts w:ascii="Calibri" w:hAnsi="Calibri" w:cs="Calibri"/>
          <w:sz w:val="24"/>
          <w:szCs w:val="24"/>
        </w:rPr>
        <w:t>Guess we can write as:</w:t>
      </w:r>
    </w:p>
    <w:p w14:paraId="4A95F95F" w14:textId="768C7E9C" w:rsidR="00903FAB" w:rsidRDefault="00903FAB" w:rsidP="0080505E">
      <w:pPr>
        <w:pStyle w:val="NoSpacing"/>
        <w:rPr>
          <w:rFonts w:ascii="Calibri" w:hAnsi="Calibri" w:cs="Calibri"/>
          <w:sz w:val="24"/>
          <w:szCs w:val="24"/>
        </w:rPr>
      </w:pPr>
    </w:p>
    <w:p w14:paraId="06E2235B" w14:textId="3D8049C1" w:rsidR="00903FAB" w:rsidRDefault="00903FAB" w:rsidP="0080505E">
      <w:pPr>
        <w:pStyle w:val="NoSpacing"/>
        <w:rPr>
          <w:rFonts w:cstheme="minorHAnsi"/>
          <w:sz w:val="24"/>
          <w:szCs w:val="24"/>
        </w:rPr>
      </w:pPr>
      <w:r w:rsidRPr="00903FAB">
        <w:rPr>
          <w:rFonts w:cstheme="minorHAnsi"/>
          <w:position w:val="-122"/>
          <w:sz w:val="24"/>
          <w:szCs w:val="24"/>
        </w:rPr>
        <w:object w:dxaOrig="6860" w:dyaOrig="2520" w14:anchorId="5FB163F6">
          <v:shape id="_x0000_i1039" type="#_x0000_t75" style="width:343.5pt;height:126.5pt" o:ole="">
            <v:imagedata r:id="rId33" o:title=""/>
          </v:shape>
          <o:OLEObject Type="Embed" ProgID="Equation.DSMT4" ShapeID="_x0000_i1039" DrawAspect="Content" ObjectID="_1669313662" r:id="rId34"/>
        </w:object>
      </w:r>
    </w:p>
    <w:p w14:paraId="344B5BCC" w14:textId="77777777" w:rsidR="00903FAB" w:rsidRPr="009551C4" w:rsidRDefault="00903FAB" w:rsidP="0080505E">
      <w:pPr>
        <w:pStyle w:val="NoSpacing"/>
        <w:rPr>
          <w:rFonts w:cstheme="minorHAnsi"/>
          <w:sz w:val="24"/>
          <w:szCs w:val="24"/>
        </w:rPr>
      </w:pPr>
    </w:p>
    <w:p w14:paraId="0818E935" w14:textId="149842BF" w:rsidR="00851F68" w:rsidRPr="00851F68" w:rsidRDefault="00E825C0" w:rsidP="0080505E">
      <w:pPr>
        <w:pStyle w:val="NoSpacing"/>
        <w:rPr>
          <w:rFonts w:cstheme="minorHAnsi"/>
          <w:sz w:val="24"/>
          <w:szCs w:val="24"/>
        </w:rPr>
      </w:pPr>
      <w:r>
        <w:rPr>
          <w:rFonts w:cstheme="minorHAnsi"/>
          <w:sz w:val="24"/>
          <w:szCs w:val="24"/>
        </w:rPr>
        <w:t xml:space="preserve">And </w:t>
      </w:r>
      <w:r w:rsidR="00903FAB">
        <w:rPr>
          <w:rFonts w:cstheme="minorHAnsi"/>
          <w:sz w:val="24"/>
          <w:szCs w:val="24"/>
        </w:rPr>
        <w:t xml:space="preserve">identify the first angle in parentheses as </w:t>
      </w:r>
      <w:r w:rsidR="00903FAB">
        <w:rPr>
          <w:rFonts w:ascii="Calibri" w:hAnsi="Calibri" w:cs="Calibri"/>
          <w:sz w:val="24"/>
          <w:szCs w:val="24"/>
        </w:rPr>
        <w:t>β</w:t>
      </w:r>
      <w:r w:rsidR="00903FAB">
        <w:rPr>
          <w:rFonts w:cstheme="minorHAnsi"/>
          <w:sz w:val="24"/>
          <w:szCs w:val="24"/>
        </w:rPr>
        <w:t xml:space="preserve"> and the second as </w:t>
      </w:r>
      <w:r w:rsidR="00903FAB">
        <w:rPr>
          <w:rFonts w:ascii="Calibri" w:hAnsi="Calibri" w:cs="Calibri"/>
          <w:sz w:val="24"/>
          <w:szCs w:val="24"/>
        </w:rPr>
        <w:t>θ</w:t>
      </w:r>
      <w:r w:rsidR="00903FAB">
        <w:rPr>
          <w:rFonts w:cstheme="minorHAnsi"/>
          <w:sz w:val="24"/>
          <w:szCs w:val="24"/>
        </w:rPr>
        <w:t xml:space="preserve">.  </w:t>
      </w:r>
      <w:r w:rsidR="00851F68">
        <w:rPr>
          <w:rFonts w:cstheme="minorHAnsi"/>
          <w:sz w:val="24"/>
          <w:szCs w:val="24"/>
        </w:rPr>
        <w:t>This follows since, refering to the diagram above, if we take r</w:t>
      </w:r>
      <w:r w:rsidR="00851F68">
        <w:rPr>
          <w:rFonts w:cstheme="minorHAnsi"/>
          <w:sz w:val="24"/>
          <w:szCs w:val="24"/>
          <w:vertAlign w:val="subscript"/>
        </w:rPr>
        <w:t>0</w:t>
      </w:r>
      <w:r w:rsidR="00851F68">
        <w:rPr>
          <w:rFonts w:cstheme="minorHAnsi"/>
          <w:sz w:val="24"/>
          <w:szCs w:val="24"/>
        </w:rPr>
        <w:t xml:space="preserve"> → ∞, while keeping </w:t>
      </w:r>
      <w:r w:rsidR="00FF0659">
        <w:rPr>
          <w:rFonts w:cstheme="minorHAnsi"/>
          <w:sz w:val="24"/>
          <w:szCs w:val="24"/>
        </w:rPr>
        <w:t>b fixed</w:t>
      </w:r>
      <w:r w:rsidR="00851F68">
        <w:rPr>
          <w:rFonts w:cstheme="minorHAnsi"/>
          <w:sz w:val="24"/>
          <w:szCs w:val="24"/>
        </w:rPr>
        <w:t xml:space="preserve">, then </w:t>
      </w:r>
      <w:r w:rsidR="00851F68">
        <w:rPr>
          <w:rFonts w:ascii="Calibri" w:hAnsi="Calibri" w:cs="Calibri"/>
          <w:sz w:val="24"/>
          <w:szCs w:val="24"/>
        </w:rPr>
        <w:t>β</w:t>
      </w:r>
      <w:r w:rsidR="00851F68">
        <w:rPr>
          <w:rFonts w:cstheme="minorHAnsi"/>
          <w:sz w:val="24"/>
          <w:szCs w:val="24"/>
        </w:rPr>
        <w:t xml:space="preserve"> would go to </w:t>
      </w:r>
      <w:r w:rsidR="00E31DBD">
        <w:rPr>
          <w:rFonts w:ascii="Calibri" w:hAnsi="Calibri" w:cs="Calibri"/>
          <w:sz w:val="24"/>
          <w:szCs w:val="24"/>
        </w:rPr>
        <w:t>π</w:t>
      </w:r>
      <w:r w:rsidR="00851F68">
        <w:rPr>
          <w:rFonts w:cstheme="minorHAnsi"/>
          <w:sz w:val="24"/>
          <w:szCs w:val="24"/>
        </w:rPr>
        <w:t xml:space="preserve">, and we’d have </w:t>
      </w:r>
      <w:r w:rsidR="00851F68">
        <w:rPr>
          <w:rFonts w:ascii="Calibri" w:hAnsi="Calibri" w:cs="Calibri"/>
          <w:sz w:val="24"/>
          <w:szCs w:val="24"/>
        </w:rPr>
        <w:t>φ</w:t>
      </w:r>
      <w:r w:rsidR="00851F68">
        <w:rPr>
          <w:rFonts w:cstheme="minorHAnsi"/>
          <w:sz w:val="24"/>
          <w:szCs w:val="24"/>
        </w:rPr>
        <w:t xml:space="preserve"> = </w:t>
      </w:r>
      <w:r w:rsidR="00851F68">
        <w:rPr>
          <w:rFonts w:ascii="Calibri" w:hAnsi="Calibri" w:cs="Calibri"/>
          <w:sz w:val="24"/>
          <w:szCs w:val="24"/>
        </w:rPr>
        <w:t>φ</w:t>
      </w:r>
      <w:r w:rsidR="00851F68">
        <w:rPr>
          <w:rFonts w:cstheme="minorHAnsi"/>
          <w:sz w:val="24"/>
          <w:szCs w:val="24"/>
          <w:vertAlign w:val="subscript"/>
        </w:rPr>
        <w:t>0</w:t>
      </w:r>
      <w:r w:rsidR="00851F68">
        <w:rPr>
          <w:rFonts w:cstheme="minorHAnsi"/>
          <w:sz w:val="24"/>
          <w:szCs w:val="24"/>
        </w:rPr>
        <w:t xml:space="preserve"> + </w:t>
      </w:r>
      <w:r w:rsidR="00851F68">
        <w:rPr>
          <w:rFonts w:ascii="Calibri" w:hAnsi="Calibri" w:cs="Calibri"/>
          <w:sz w:val="24"/>
          <w:szCs w:val="24"/>
        </w:rPr>
        <w:t>θ</w:t>
      </w:r>
      <w:r w:rsidR="00851F68">
        <w:rPr>
          <w:rFonts w:cstheme="minorHAnsi"/>
          <w:sz w:val="24"/>
          <w:szCs w:val="24"/>
        </w:rPr>
        <w:t xml:space="preserve"> – </w:t>
      </w:r>
      <w:r w:rsidR="00E31DBD">
        <w:rPr>
          <w:rFonts w:ascii="Calibri" w:hAnsi="Calibri" w:cs="Calibri"/>
          <w:sz w:val="24"/>
          <w:szCs w:val="24"/>
        </w:rPr>
        <w:t>β</w:t>
      </w:r>
      <w:r w:rsidR="00851F68">
        <w:rPr>
          <w:rFonts w:cstheme="minorHAnsi"/>
          <w:sz w:val="24"/>
          <w:szCs w:val="24"/>
        </w:rPr>
        <w:t xml:space="preserve"> → </w:t>
      </w:r>
      <w:r w:rsidR="00851F68">
        <w:rPr>
          <w:rFonts w:ascii="Calibri" w:hAnsi="Calibri" w:cs="Calibri"/>
          <w:sz w:val="24"/>
          <w:szCs w:val="24"/>
        </w:rPr>
        <w:t>φ</w:t>
      </w:r>
      <w:r w:rsidR="00851F68">
        <w:rPr>
          <w:rFonts w:cstheme="minorHAnsi"/>
          <w:sz w:val="24"/>
          <w:szCs w:val="24"/>
          <w:vertAlign w:val="subscript"/>
        </w:rPr>
        <w:t>0</w:t>
      </w:r>
      <w:r w:rsidR="00851F68">
        <w:rPr>
          <w:rFonts w:cstheme="minorHAnsi"/>
          <w:sz w:val="24"/>
          <w:szCs w:val="24"/>
        </w:rPr>
        <w:t xml:space="preserve"> + </w:t>
      </w:r>
      <w:r w:rsidR="00851F68">
        <w:rPr>
          <w:rFonts w:ascii="Calibri" w:hAnsi="Calibri" w:cs="Calibri"/>
          <w:sz w:val="24"/>
          <w:szCs w:val="24"/>
        </w:rPr>
        <w:t>θ</w:t>
      </w:r>
      <w:r w:rsidR="00E31DBD">
        <w:rPr>
          <w:rFonts w:ascii="Calibri" w:hAnsi="Calibri" w:cs="Calibri"/>
          <w:sz w:val="24"/>
          <w:szCs w:val="24"/>
        </w:rPr>
        <w:t xml:space="preserve"> – π</w:t>
      </w:r>
      <w:r w:rsidR="00851F68">
        <w:rPr>
          <w:rFonts w:cstheme="minorHAnsi"/>
          <w:sz w:val="24"/>
          <w:szCs w:val="24"/>
        </w:rPr>
        <w:t xml:space="preserve">.  </w:t>
      </w:r>
      <w:r w:rsidR="00E31DBD">
        <w:rPr>
          <w:rFonts w:cstheme="minorHAnsi"/>
          <w:sz w:val="24"/>
          <w:szCs w:val="24"/>
        </w:rPr>
        <w:t>And we see that:</w:t>
      </w:r>
    </w:p>
    <w:p w14:paraId="60DA34C0" w14:textId="77777777" w:rsidR="00851F68" w:rsidRDefault="00851F68" w:rsidP="00851F68">
      <w:pPr>
        <w:pStyle w:val="NoSpacing"/>
        <w:rPr>
          <w:rFonts w:cstheme="minorHAnsi"/>
          <w:sz w:val="24"/>
          <w:szCs w:val="24"/>
        </w:rPr>
      </w:pPr>
    </w:p>
    <w:p w14:paraId="2E268A7C" w14:textId="42086D25" w:rsidR="00851F68" w:rsidRPr="009551C4" w:rsidRDefault="00E31DBD" w:rsidP="00851F68">
      <w:pPr>
        <w:pStyle w:val="NoSpacing"/>
        <w:rPr>
          <w:rFonts w:cstheme="minorHAnsi"/>
          <w:sz w:val="24"/>
          <w:szCs w:val="24"/>
        </w:rPr>
      </w:pPr>
      <w:r w:rsidRPr="00E31DBD">
        <w:rPr>
          <w:rFonts w:cstheme="minorHAnsi"/>
          <w:position w:val="-148"/>
          <w:sz w:val="24"/>
          <w:szCs w:val="24"/>
        </w:rPr>
        <w:object w:dxaOrig="7980" w:dyaOrig="3080" w14:anchorId="213C55F5">
          <v:shape id="_x0000_i1040" type="#_x0000_t75" style="width:396.5pt;height:154pt" o:ole="" fillcolor="#cfc">
            <v:imagedata r:id="rId35" o:title=""/>
          </v:shape>
          <o:OLEObject Type="Embed" ProgID="Equation.DSMT4" ShapeID="_x0000_i1040" DrawAspect="Content" ObjectID="_1669313663" r:id="rId36"/>
        </w:object>
      </w:r>
    </w:p>
    <w:p w14:paraId="3DEBBB5A" w14:textId="77777777" w:rsidR="00851F68" w:rsidRDefault="00851F68" w:rsidP="0080505E">
      <w:pPr>
        <w:pStyle w:val="NoSpacing"/>
        <w:rPr>
          <w:rFonts w:cstheme="minorHAnsi"/>
          <w:sz w:val="24"/>
          <w:szCs w:val="24"/>
        </w:rPr>
      </w:pPr>
    </w:p>
    <w:p w14:paraId="20EC242C" w14:textId="05215008" w:rsidR="00397FF0" w:rsidRPr="009551C4" w:rsidRDefault="00E31DBD" w:rsidP="0080505E">
      <w:pPr>
        <w:pStyle w:val="NoSpacing"/>
        <w:rPr>
          <w:rFonts w:cstheme="minorHAnsi"/>
          <w:sz w:val="24"/>
          <w:szCs w:val="24"/>
        </w:rPr>
      </w:pPr>
      <w:r>
        <w:rPr>
          <w:rFonts w:cstheme="minorHAnsi"/>
          <w:sz w:val="24"/>
          <w:szCs w:val="24"/>
        </w:rPr>
        <w:t xml:space="preserve">So </w:t>
      </w:r>
      <w:r>
        <w:rPr>
          <w:rFonts w:ascii="Calibri" w:hAnsi="Calibri" w:cs="Calibri"/>
          <w:sz w:val="24"/>
          <w:szCs w:val="24"/>
        </w:rPr>
        <w:t>θ</w:t>
      </w:r>
      <w:r>
        <w:rPr>
          <w:rFonts w:cstheme="minorHAnsi"/>
          <w:sz w:val="24"/>
          <w:szCs w:val="24"/>
        </w:rPr>
        <w:t xml:space="preserve"> is indeed </w:t>
      </w:r>
      <w:r>
        <w:rPr>
          <w:rFonts w:ascii="Calibri" w:hAnsi="Calibri" w:cs="Calibri"/>
          <w:sz w:val="24"/>
          <w:szCs w:val="24"/>
        </w:rPr>
        <w:t>π</w:t>
      </w:r>
      <w:r>
        <w:rPr>
          <w:rFonts w:cstheme="minorHAnsi"/>
          <w:sz w:val="24"/>
          <w:szCs w:val="24"/>
        </w:rPr>
        <w:t xml:space="preserve"> – 2cos</w:t>
      </w:r>
      <w:r>
        <w:rPr>
          <w:rFonts w:cstheme="minorHAnsi"/>
          <w:sz w:val="24"/>
          <w:szCs w:val="24"/>
          <w:vertAlign w:val="superscript"/>
        </w:rPr>
        <w:t>-1</w:t>
      </w:r>
      <w:r>
        <w:rPr>
          <w:rFonts w:cstheme="minorHAnsi"/>
          <w:sz w:val="24"/>
          <w:szCs w:val="24"/>
        </w:rPr>
        <w:t>(1/</w:t>
      </w:r>
      <w:r>
        <w:rPr>
          <w:rFonts w:ascii="Calibri" w:hAnsi="Calibri" w:cs="Calibri"/>
          <w:sz w:val="24"/>
          <w:szCs w:val="24"/>
        </w:rPr>
        <w:t>ε</w:t>
      </w:r>
      <w:r>
        <w:rPr>
          <w:rFonts w:cstheme="minorHAnsi"/>
          <w:sz w:val="24"/>
          <w:szCs w:val="24"/>
        </w:rPr>
        <w:t xml:space="preserve">), and </w:t>
      </w:r>
      <w:r>
        <w:rPr>
          <w:rFonts w:ascii="Calibri" w:hAnsi="Calibri" w:cs="Calibri"/>
          <w:sz w:val="24"/>
          <w:szCs w:val="24"/>
        </w:rPr>
        <w:t>β</w:t>
      </w:r>
      <w:r>
        <w:rPr>
          <w:rFonts w:cstheme="minorHAnsi"/>
          <w:sz w:val="24"/>
          <w:szCs w:val="24"/>
        </w:rPr>
        <w:t xml:space="preserve"> is the other guy.  So t</w:t>
      </w:r>
      <w:r w:rsidR="00903FAB">
        <w:rPr>
          <w:rFonts w:cstheme="minorHAnsi"/>
          <w:sz w:val="24"/>
          <w:szCs w:val="24"/>
        </w:rPr>
        <w:t xml:space="preserve">hen </w:t>
      </w:r>
      <w:r w:rsidR="00E825C0">
        <w:rPr>
          <w:rFonts w:cstheme="minorHAnsi"/>
          <w:sz w:val="24"/>
          <w:szCs w:val="24"/>
        </w:rPr>
        <w:t>we have:</w:t>
      </w:r>
    </w:p>
    <w:p w14:paraId="1E347E68" w14:textId="77777777" w:rsidR="003235E7" w:rsidRPr="009551C4" w:rsidRDefault="003235E7" w:rsidP="00B434AB">
      <w:pPr>
        <w:pStyle w:val="NoSpacing"/>
        <w:rPr>
          <w:rFonts w:cstheme="minorHAnsi"/>
          <w:sz w:val="24"/>
          <w:szCs w:val="24"/>
        </w:rPr>
      </w:pPr>
    </w:p>
    <w:p w14:paraId="5EE22E20" w14:textId="5695A363" w:rsidR="00B7727F" w:rsidRPr="009551C4" w:rsidRDefault="00BA5640" w:rsidP="0080505E">
      <w:pPr>
        <w:pStyle w:val="NoSpacing"/>
        <w:rPr>
          <w:rFonts w:cstheme="minorHAnsi"/>
          <w:sz w:val="24"/>
          <w:szCs w:val="24"/>
        </w:rPr>
      </w:pPr>
      <w:r w:rsidRPr="009551C4">
        <w:rPr>
          <w:rFonts w:cstheme="minorHAnsi"/>
          <w:position w:val="-30"/>
          <w:sz w:val="24"/>
          <w:szCs w:val="24"/>
        </w:rPr>
        <w:object w:dxaOrig="5580" w:dyaOrig="760" w14:anchorId="6790F44A">
          <v:shape id="_x0000_i1041" type="#_x0000_t75" style="width:280pt;height:38pt" o:ole="">
            <v:imagedata r:id="rId37" o:title=""/>
          </v:shape>
          <o:OLEObject Type="Embed" ProgID="Equation.DSMT4" ShapeID="_x0000_i1041" DrawAspect="Content" ObjectID="_1669313664" r:id="rId38"/>
        </w:object>
      </w:r>
    </w:p>
    <w:p w14:paraId="79BCA98A" w14:textId="31BF32B5" w:rsidR="00B64880" w:rsidRPr="009551C4" w:rsidRDefault="00B64880" w:rsidP="0080505E">
      <w:pPr>
        <w:pStyle w:val="NoSpacing"/>
        <w:rPr>
          <w:rFonts w:cstheme="minorHAnsi"/>
          <w:sz w:val="24"/>
          <w:szCs w:val="24"/>
        </w:rPr>
      </w:pPr>
    </w:p>
    <w:p w14:paraId="0F0905DA" w14:textId="13FE32CC" w:rsidR="00B64880" w:rsidRPr="009551C4" w:rsidRDefault="00B64880" w:rsidP="0080505E">
      <w:pPr>
        <w:pStyle w:val="NoSpacing"/>
        <w:rPr>
          <w:rFonts w:cstheme="minorHAnsi"/>
          <w:sz w:val="24"/>
          <w:szCs w:val="24"/>
        </w:rPr>
      </w:pPr>
      <w:r w:rsidRPr="009551C4">
        <w:rPr>
          <w:rFonts w:cstheme="minorHAnsi"/>
          <w:sz w:val="24"/>
          <w:szCs w:val="24"/>
        </w:rPr>
        <w:t>And so then the final velocities will be:</w:t>
      </w:r>
    </w:p>
    <w:p w14:paraId="6BD55574" w14:textId="723C212C" w:rsidR="00B64880" w:rsidRPr="009551C4" w:rsidRDefault="00B64880" w:rsidP="0080505E">
      <w:pPr>
        <w:pStyle w:val="NoSpacing"/>
        <w:rPr>
          <w:rFonts w:cstheme="minorHAnsi"/>
          <w:sz w:val="24"/>
          <w:szCs w:val="24"/>
        </w:rPr>
      </w:pPr>
    </w:p>
    <w:p w14:paraId="07D193B1" w14:textId="28E2F19F" w:rsidR="00B64880" w:rsidRPr="009551C4" w:rsidRDefault="00BA5640" w:rsidP="0080505E">
      <w:pPr>
        <w:pStyle w:val="NoSpacing"/>
        <w:rPr>
          <w:rFonts w:cstheme="minorHAnsi"/>
          <w:sz w:val="24"/>
          <w:szCs w:val="24"/>
        </w:rPr>
      </w:pPr>
      <w:r w:rsidRPr="009551C4">
        <w:rPr>
          <w:rFonts w:cstheme="minorHAnsi"/>
          <w:position w:val="-30"/>
          <w:sz w:val="24"/>
          <w:szCs w:val="24"/>
        </w:rPr>
        <w:object w:dxaOrig="6280" w:dyaOrig="760" w14:anchorId="7935EFAE">
          <v:shape id="_x0000_i1042" type="#_x0000_t75" style="width:315.5pt;height:38pt" o:ole="">
            <v:imagedata r:id="rId39" o:title=""/>
          </v:shape>
          <o:OLEObject Type="Embed" ProgID="Equation.DSMT4" ShapeID="_x0000_i1042" DrawAspect="Content" ObjectID="_1669313665" r:id="rId40"/>
        </w:object>
      </w:r>
    </w:p>
    <w:p w14:paraId="667E809F" w14:textId="77777777" w:rsidR="00B64880" w:rsidRPr="009551C4" w:rsidRDefault="00B64880" w:rsidP="0080505E">
      <w:pPr>
        <w:pStyle w:val="NoSpacing"/>
        <w:rPr>
          <w:rFonts w:cstheme="minorHAnsi"/>
          <w:sz w:val="24"/>
          <w:szCs w:val="24"/>
        </w:rPr>
      </w:pPr>
    </w:p>
    <w:p w14:paraId="6026ACA5" w14:textId="7AC8A1D6" w:rsidR="00025E4F" w:rsidRPr="009551C4" w:rsidRDefault="00B64880" w:rsidP="0080505E">
      <w:pPr>
        <w:pStyle w:val="NoSpacing"/>
        <w:rPr>
          <w:rFonts w:cstheme="minorHAnsi"/>
          <w:sz w:val="24"/>
          <w:szCs w:val="24"/>
        </w:rPr>
      </w:pPr>
      <w:r w:rsidRPr="009551C4">
        <w:rPr>
          <w:rFonts w:cstheme="minorHAnsi"/>
          <w:sz w:val="24"/>
          <w:szCs w:val="24"/>
        </w:rPr>
        <w:t>If we take the particles to be initially far apart, then we can say:</w:t>
      </w:r>
    </w:p>
    <w:p w14:paraId="46BA2B6E" w14:textId="77777777" w:rsidR="002475ED" w:rsidRPr="009551C4" w:rsidRDefault="002475ED" w:rsidP="0080505E">
      <w:pPr>
        <w:pStyle w:val="NoSpacing"/>
        <w:rPr>
          <w:rFonts w:cstheme="minorHAnsi"/>
          <w:sz w:val="24"/>
          <w:szCs w:val="24"/>
        </w:rPr>
      </w:pPr>
    </w:p>
    <w:p w14:paraId="6F20ED9B" w14:textId="6048E0CF" w:rsidR="00025E4F" w:rsidRPr="009551C4" w:rsidRDefault="00967556" w:rsidP="0080505E">
      <w:pPr>
        <w:pStyle w:val="NoSpacing"/>
        <w:rPr>
          <w:rFonts w:cstheme="minorHAnsi"/>
          <w:sz w:val="24"/>
          <w:szCs w:val="24"/>
        </w:rPr>
      </w:pPr>
      <w:r w:rsidRPr="009551C4">
        <w:rPr>
          <w:rFonts w:cstheme="minorHAnsi"/>
          <w:position w:val="-78"/>
          <w:sz w:val="24"/>
          <w:szCs w:val="24"/>
        </w:rPr>
        <w:object w:dxaOrig="5760" w:dyaOrig="1680" w14:anchorId="3EF8A967">
          <v:shape id="_x0000_i1043" type="#_x0000_t75" style="width:288.5pt;height:82.5pt" o:ole="">
            <v:imagedata r:id="rId41" o:title=""/>
          </v:shape>
          <o:OLEObject Type="Embed" ProgID="Equation.DSMT4" ShapeID="_x0000_i1043" DrawAspect="Content" ObjectID="_1669313666" r:id="rId42"/>
        </w:object>
      </w:r>
    </w:p>
    <w:p w14:paraId="5D483A8F" w14:textId="77777777" w:rsidR="002475ED" w:rsidRPr="009551C4" w:rsidRDefault="002475ED" w:rsidP="0080505E">
      <w:pPr>
        <w:pStyle w:val="NoSpacing"/>
        <w:rPr>
          <w:rFonts w:cstheme="minorHAnsi"/>
          <w:sz w:val="24"/>
          <w:szCs w:val="24"/>
        </w:rPr>
      </w:pPr>
    </w:p>
    <w:p w14:paraId="36FB657A" w14:textId="77777777" w:rsidR="002475ED" w:rsidRPr="009551C4" w:rsidRDefault="002475ED" w:rsidP="0080505E">
      <w:pPr>
        <w:pStyle w:val="NoSpacing"/>
        <w:rPr>
          <w:rFonts w:cstheme="minorHAnsi"/>
          <w:sz w:val="24"/>
          <w:szCs w:val="24"/>
        </w:rPr>
      </w:pPr>
      <w:r w:rsidRPr="009551C4">
        <w:rPr>
          <w:rFonts w:cstheme="minorHAnsi"/>
          <w:sz w:val="24"/>
          <w:szCs w:val="24"/>
        </w:rPr>
        <w:t>which reduces this to:</w:t>
      </w:r>
    </w:p>
    <w:p w14:paraId="6570D7E1" w14:textId="77777777" w:rsidR="002475ED" w:rsidRPr="009551C4" w:rsidRDefault="002475ED" w:rsidP="0080505E">
      <w:pPr>
        <w:pStyle w:val="NoSpacing"/>
        <w:rPr>
          <w:rFonts w:cstheme="minorHAnsi"/>
          <w:sz w:val="24"/>
          <w:szCs w:val="24"/>
        </w:rPr>
      </w:pPr>
    </w:p>
    <w:p w14:paraId="7ED395E5" w14:textId="77777777" w:rsidR="00FB52CD" w:rsidRDefault="00BA5640" w:rsidP="0080505E">
      <w:pPr>
        <w:pStyle w:val="NoSpacing"/>
      </w:pPr>
      <w:r w:rsidRPr="0072564A">
        <w:rPr>
          <w:position w:val="-66"/>
        </w:rPr>
        <w:object w:dxaOrig="6600" w:dyaOrig="1440" w14:anchorId="753C8815">
          <v:shape id="_x0000_i1044" type="#_x0000_t75" style="width:330pt;height:1in" o:ole="">
            <v:imagedata r:id="rId43" o:title=""/>
          </v:shape>
          <o:OLEObject Type="Embed" ProgID="Equation.DSMT4" ShapeID="_x0000_i1044" DrawAspect="Content" ObjectID="_1669313667" r:id="rId44"/>
        </w:object>
      </w:r>
    </w:p>
    <w:p w14:paraId="74DDE529" w14:textId="77777777" w:rsidR="00FB52CD" w:rsidRDefault="00FB52CD" w:rsidP="0080505E">
      <w:pPr>
        <w:pStyle w:val="NoSpacing"/>
      </w:pPr>
    </w:p>
    <w:p w14:paraId="36657F12" w14:textId="77777777" w:rsidR="00FB52CD" w:rsidRDefault="00FB52CD" w:rsidP="00FB52CD">
      <w:pPr>
        <w:pStyle w:val="NoSpacing"/>
        <w:rPr>
          <w:rFonts w:cstheme="minorHAnsi"/>
          <w:sz w:val="24"/>
          <w:szCs w:val="24"/>
        </w:rPr>
      </w:pPr>
      <w:r>
        <w:rPr>
          <w:rFonts w:cstheme="minorHAnsi"/>
          <w:sz w:val="24"/>
          <w:szCs w:val="24"/>
        </w:rPr>
        <w:t>where (</w:t>
      </w:r>
      <w:r>
        <w:rPr>
          <w:rFonts w:ascii="Calibri" w:hAnsi="Calibri" w:cs="Calibri"/>
          <w:sz w:val="24"/>
          <w:szCs w:val="24"/>
        </w:rPr>
        <w:t>β</w:t>
      </w:r>
      <w:r>
        <w:rPr>
          <w:rFonts w:cstheme="minorHAnsi"/>
          <w:sz w:val="24"/>
          <w:szCs w:val="24"/>
        </w:rPr>
        <w:t xml:space="preserve"> should be obvious from looking at our initial setup though),  </w:t>
      </w:r>
    </w:p>
    <w:p w14:paraId="6EC8A6FC" w14:textId="77777777" w:rsidR="00FB52CD" w:rsidRDefault="00FB52CD" w:rsidP="00FB52CD">
      <w:pPr>
        <w:pStyle w:val="NoSpacing"/>
        <w:rPr>
          <w:rFonts w:cstheme="minorHAnsi"/>
          <w:sz w:val="24"/>
          <w:szCs w:val="24"/>
        </w:rPr>
      </w:pPr>
    </w:p>
    <w:p w14:paraId="22BAFC66" w14:textId="060D49E3" w:rsidR="00FB52CD" w:rsidRDefault="00FB52CD" w:rsidP="00FB52CD">
      <w:pPr>
        <w:pStyle w:val="NoSpacing"/>
        <w:rPr>
          <w:rFonts w:cstheme="minorHAnsi"/>
          <w:sz w:val="24"/>
          <w:szCs w:val="24"/>
        </w:rPr>
      </w:pPr>
      <w:r w:rsidRPr="00FB52CD">
        <w:rPr>
          <w:rFonts w:cstheme="minorHAnsi"/>
          <w:position w:val="-34"/>
          <w:sz w:val="24"/>
          <w:szCs w:val="24"/>
        </w:rPr>
        <w:object w:dxaOrig="4060" w:dyaOrig="800" w14:anchorId="7FAD4CBA">
          <v:shape id="_x0000_i1045" type="#_x0000_t75" style="width:202.5pt;height:40pt" o:ole="">
            <v:imagedata r:id="rId45" o:title=""/>
          </v:shape>
          <o:OLEObject Type="Embed" ProgID="Equation.DSMT4" ShapeID="_x0000_i1045" DrawAspect="Content" ObjectID="_1669313668" r:id="rId46"/>
        </w:object>
      </w:r>
    </w:p>
    <w:p w14:paraId="433AAC2D" w14:textId="46D84808" w:rsidR="001D76F8" w:rsidRPr="009551C4" w:rsidRDefault="001D76F8" w:rsidP="0080505E">
      <w:pPr>
        <w:pStyle w:val="NoSpacing"/>
        <w:rPr>
          <w:rFonts w:cstheme="minorHAnsi"/>
          <w:sz w:val="24"/>
          <w:szCs w:val="24"/>
        </w:rPr>
      </w:pPr>
    </w:p>
    <w:p w14:paraId="3CEC202D" w14:textId="3B943EF2" w:rsidR="00025E4F" w:rsidRPr="009551C4" w:rsidRDefault="00FB52CD" w:rsidP="0080505E">
      <w:pPr>
        <w:pStyle w:val="NoSpacing"/>
        <w:rPr>
          <w:rFonts w:cstheme="minorHAnsi"/>
          <w:sz w:val="24"/>
          <w:szCs w:val="24"/>
        </w:rPr>
      </w:pPr>
      <w:r>
        <w:rPr>
          <w:rFonts w:cstheme="minorHAnsi"/>
          <w:sz w:val="24"/>
          <w:szCs w:val="24"/>
        </w:rPr>
        <w:t xml:space="preserve">Defining </w:t>
      </w:r>
      <w:r>
        <w:rPr>
          <w:rFonts w:ascii="Calibri" w:hAnsi="Calibri" w:cs="Calibri"/>
          <w:sz w:val="24"/>
          <w:szCs w:val="24"/>
        </w:rPr>
        <w:t>θ</w:t>
      </w:r>
      <w:r>
        <w:rPr>
          <w:rFonts w:ascii="Calibri" w:hAnsi="Calibri" w:cs="Calibri"/>
          <w:sz w:val="24"/>
          <w:szCs w:val="24"/>
          <w:vertAlign w:val="subscript"/>
        </w:rPr>
        <w:t>0v</w:t>
      </w:r>
      <w:r>
        <w:rPr>
          <w:rFonts w:ascii="Calibri" w:hAnsi="Calibri" w:cs="Calibri"/>
          <w:sz w:val="24"/>
          <w:szCs w:val="24"/>
        </w:rPr>
        <w:t xml:space="preserve"> = φ</w:t>
      </w:r>
      <w:r>
        <w:rPr>
          <w:rFonts w:ascii="Calibri" w:hAnsi="Calibri" w:cs="Calibri"/>
          <w:sz w:val="24"/>
          <w:szCs w:val="24"/>
          <w:vertAlign w:val="subscript"/>
        </w:rPr>
        <w:t>0</w:t>
      </w:r>
      <w:r>
        <w:rPr>
          <w:rFonts w:ascii="Calibri" w:hAnsi="Calibri" w:cs="Calibri"/>
          <w:sz w:val="24"/>
          <w:szCs w:val="24"/>
        </w:rPr>
        <w:t xml:space="preserve"> – β as the initial angle of the relative velocity vector, we have:</w:t>
      </w:r>
    </w:p>
    <w:p w14:paraId="499B326B" w14:textId="77777777" w:rsidR="00021815" w:rsidRPr="009551C4" w:rsidRDefault="00021815" w:rsidP="0080505E">
      <w:pPr>
        <w:pStyle w:val="NoSpacing"/>
        <w:rPr>
          <w:rFonts w:cstheme="minorHAnsi"/>
          <w:sz w:val="24"/>
          <w:szCs w:val="24"/>
        </w:rPr>
      </w:pPr>
    </w:p>
    <w:p w14:paraId="61EA0511" w14:textId="00199781" w:rsidR="00693C0E" w:rsidRDefault="00FB52CD" w:rsidP="0080505E">
      <w:pPr>
        <w:pStyle w:val="NoSpacing"/>
        <w:rPr>
          <w:rFonts w:cstheme="minorHAnsi"/>
          <w:sz w:val="24"/>
          <w:szCs w:val="24"/>
        </w:rPr>
      </w:pPr>
      <w:r w:rsidRPr="009551C4">
        <w:rPr>
          <w:rFonts w:cstheme="minorHAnsi"/>
          <w:position w:val="-32"/>
          <w:sz w:val="24"/>
          <w:szCs w:val="24"/>
        </w:rPr>
        <w:object w:dxaOrig="8820" w:dyaOrig="700" w14:anchorId="43BF10F3">
          <v:shape id="_x0000_i1046" type="#_x0000_t75" style="width:439pt;height:34.5pt" o:ole="" filled="t" fillcolor="#cfc">
            <v:imagedata r:id="rId47" o:title=""/>
          </v:shape>
          <o:OLEObject Type="Embed" ProgID="Equation.DSMT4" ShapeID="_x0000_i1046" DrawAspect="Content" ObjectID="_1669313669" r:id="rId48"/>
        </w:object>
      </w:r>
    </w:p>
    <w:p w14:paraId="6CE55572" w14:textId="4BACC629" w:rsidR="00851F68" w:rsidRDefault="00851F68" w:rsidP="0080505E">
      <w:pPr>
        <w:pStyle w:val="NoSpacing"/>
        <w:rPr>
          <w:rFonts w:cstheme="minorHAnsi"/>
          <w:sz w:val="24"/>
          <w:szCs w:val="24"/>
        </w:rPr>
      </w:pPr>
    </w:p>
    <w:p w14:paraId="3E3AF02E" w14:textId="1316EE8D" w:rsidR="00952C86" w:rsidRDefault="00952C86" w:rsidP="0080505E">
      <w:pPr>
        <w:pStyle w:val="NoSpacing"/>
        <w:rPr>
          <w:rFonts w:cstheme="minorHAnsi"/>
          <w:sz w:val="24"/>
          <w:szCs w:val="24"/>
        </w:rPr>
      </w:pPr>
      <w:r>
        <w:rPr>
          <w:rFonts w:cstheme="minorHAnsi"/>
          <w:sz w:val="24"/>
          <w:szCs w:val="24"/>
        </w:rPr>
        <w:t xml:space="preserve">where,  </w:t>
      </w:r>
    </w:p>
    <w:p w14:paraId="1B6E8328" w14:textId="79AA57EA" w:rsidR="00952C86" w:rsidRDefault="00952C86" w:rsidP="0080505E">
      <w:pPr>
        <w:pStyle w:val="NoSpacing"/>
        <w:rPr>
          <w:rFonts w:cstheme="minorHAnsi"/>
          <w:sz w:val="24"/>
          <w:szCs w:val="24"/>
        </w:rPr>
      </w:pPr>
    </w:p>
    <w:p w14:paraId="16FBA9AA" w14:textId="20C847DD" w:rsidR="00952C86" w:rsidRDefault="00FB52CD" w:rsidP="0080505E">
      <w:pPr>
        <w:pStyle w:val="NoSpacing"/>
        <w:rPr>
          <w:rFonts w:cstheme="minorHAnsi"/>
          <w:sz w:val="24"/>
          <w:szCs w:val="24"/>
        </w:rPr>
      </w:pPr>
      <w:r w:rsidRPr="00FB52CD">
        <w:rPr>
          <w:rFonts w:cstheme="minorHAnsi"/>
          <w:position w:val="-28"/>
          <w:sz w:val="24"/>
          <w:szCs w:val="24"/>
        </w:rPr>
        <w:object w:dxaOrig="1880" w:dyaOrig="680" w14:anchorId="5605773F">
          <v:shape id="_x0000_i1047" type="#_x0000_t75" style="width:94pt;height:34pt" o:ole="" filled="t" fillcolor="#cfc">
            <v:imagedata r:id="rId49" o:title=""/>
          </v:shape>
          <o:OLEObject Type="Embed" ProgID="Equation.DSMT4" ShapeID="_x0000_i1047" DrawAspect="Content" ObjectID="_1669313670" r:id="rId50"/>
        </w:object>
      </w:r>
    </w:p>
    <w:p w14:paraId="4FCA3F74" w14:textId="77777777" w:rsidR="00952C86" w:rsidRPr="009551C4" w:rsidRDefault="00952C86" w:rsidP="0080505E">
      <w:pPr>
        <w:pStyle w:val="NoSpacing"/>
        <w:rPr>
          <w:rFonts w:cstheme="minorHAnsi"/>
          <w:sz w:val="24"/>
          <w:szCs w:val="24"/>
        </w:rPr>
      </w:pPr>
    </w:p>
    <w:p w14:paraId="2F6B97AD" w14:textId="01A80B73" w:rsidR="00022645" w:rsidRPr="009551C4" w:rsidRDefault="00052B09" w:rsidP="00851F68">
      <w:pPr>
        <w:pStyle w:val="NoSpacing"/>
        <w:rPr>
          <w:rFonts w:cstheme="minorHAnsi"/>
          <w:sz w:val="24"/>
          <w:szCs w:val="24"/>
        </w:rPr>
      </w:pPr>
      <w:r w:rsidRPr="009551C4">
        <w:rPr>
          <w:rFonts w:cstheme="minorHAnsi"/>
          <w:sz w:val="24"/>
          <w:szCs w:val="24"/>
        </w:rPr>
        <w:t xml:space="preserve">And of course we should compare this to our earlier generic analysis based simply on conservation laws.  </w:t>
      </w:r>
    </w:p>
    <w:p w14:paraId="059FA814" w14:textId="77777777" w:rsidR="007D392C" w:rsidRDefault="007D392C" w:rsidP="0080505E">
      <w:pPr>
        <w:pStyle w:val="NoSpacing"/>
        <w:rPr>
          <w:rFonts w:cstheme="minorHAnsi"/>
        </w:rPr>
      </w:pPr>
    </w:p>
    <w:sectPr w:rsidR="007D3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6E7A"/>
    <w:rsid w:val="00004C44"/>
    <w:rsid w:val="000060D5"/>
    <w:rsid w:val="00007AE7"/>
    <w:rsid w:val="0001029C"/>
    <w:rsid w:val="00010FF4"/>
    <w:rsid w:val="000151F4"/>
    <w:rsid w:val="00015483"/>
    <w:rsid w:val="0001717D"/>
    <w:rsid w:val="00021815"/>
    <w:rsid w:val="00021AC2"/>
    <w:rsid w:val="00022645"/>
    <w:rsid w:val="00024181"/>
    <w:rsid w:val="00024FD8"/>
    <w:rsid w:val="00025E4F"/>
    <w:rsid w:val="0003375F"/>
    <w:rsid w:val="00034C4F"/>
    <w:rsid w:val="00035B32"/>
    <w:rsid w:val="00035B4D"/>
    <w:rsid w:val="00044DC3"/>
    <w:rsid w:val="0004506C"/>
    <w:rsid w:val="00052172"/>
    <w:rsid w:val="00052B09"/>
    <w:rsid w:val="0005597D"/>
    <w:rsid w:val="00057F6A"/>
    <w:rsid w:val="00061182"/>
    <w:rsid w:val="00063611"/>
    <w:rsid w:val="000638A1"/>
    <w:rsid w:val="0006481A"/>
    <w:rsid w:val="00066B4C"/>
    <w:rsid w:val="00070FD7"/>
    <w:rsid w:val="000739C4"/>
    <w:rsid w:val="00073EB2"/>
    <w:rsid w:val="00075FEB"/>
    <w:rsid w:val="00076F93"/>
    <w:rsid w:val="00077B4C"/>
    <w:rsid w:val="00080817"/>
    <w:rsid w:val="00082600"/>
    <w:rsid w:val="000863AA"/>
    <w:rsid w:val="00087555"/>
    <w:rsid w:val="0009257C"/>
    <w:rsid w:val="000A4A88"/>
    <w:rsid w:val="000A5158"/>
    <w:rsid w:val="000B17EE"/>
    <w:rsid w:val="000B1A1B"/>
    <w:rsid w:val="000B2D14"/>
    <w:rsid w:val="000B3D6D"/>
    <w:rsid w:val="000B48E0"/>
    <w:rsid w:val="000C0C64"/>
    <w:rsid w:val="000C1418"/>
    <w:rsid w:val="000C205D"/>
    <w:rsid w:val="000C67CA"/>
    <w:rsid w:val="000D2375"/>
    <w:rsid w:val="000D3B9A"/>
    <w:rsid w:val="000D6A21"/>
    <w:rsid w:val="000D72D4"/>
    <w:rsid w:val="000E09A0"/>
    <w:rsid w:val="000E17B0"/>
    <w:rsid w:val="000E207F"/>
    <w:rsid w:val="000F11C4"/>
    <w:rsid w:val="000F2857"/>
    <w:rsid w:val="000F5340"/>
    <w:rsid w:val="00103300"/>
    <w:rsid w:val="001044A0"/>
    <w:rsid w:val="00107033"/>
    <w:rsid w:val="00110151"/>
    <w:rsid w:val="00110323"/>
    <w:rsid w:val="001116F9"/>
    <w:rsid w:val="00115F71"/>
    <w:rsid w:val="0011684A"/>
    <w:rsid w:val="001175E1"/>
    <w:rsid w:val="0012096B"/>
    <w:rsid w:val="0012131B"/>
    <w:rsid w:val="00121838"/>
    <w:rsid w:val="00124C61"/>
    <w:rsid w:val="0012511F"/>
    <w:rsid w:val="00126D22"/>
    <w:rsid w:val="00127339"/>
    <w:rsid w:val="00130EA1"/>
    <w:rsid w:val="00132DC0"/>
    <w:rsid w:val="001431F3"/>
    <w:rsid w:val="001463AB"/>
    <w:rsid w:val="00146F77"/>
    <w:rsid w:val="00153728"/>
    <w:rsid w:val="00153E68"/>
    <w:rsid w:val="001545B3"/>
    <w:rsid w:val="00162AAF"/>
    <w:rsid w:val="0016340B"/>
    <w:rsid w:val="0016534D"/>
    <w:rsid w:val="00166FD0"/>
    <w:rsid w:val="001723A9"/>
    <w:rsid w:val="00173842"/>
    <w:rsid w:val="00174EC3"/>
    <w:rsid w:val="00176FD0"/>
    <w:rsid w:val="00180A7A"/>
    <w:rsid w:val="001811EE"/>
    <w:rsid w:val="00184E61"/>
    <w:rsid w:val="00185E2B"/>
    <w:rsid w:val="00187271"/>
    <w:rsid w:val="00187810"/>
    <w:rsid w:val="00195CB4"/>
    <w:rsid w:val="00196545"/>
    <w:rsid w:val="00196A9F"/>
    <w:rsid w:val="001973F1"/>
    <w:rsid w:val="001A02B5"/>
    <w:rsid w:val="001B12F1"/>
    <w:rsid w:val="001B1F69"/>
    <w:rsid w:val="001B3838"/>
    <w:rsid w:val="001B5637"/>
    <w:rsid w:val="001C0FA5"/>
    <w:rsid w:val="001C30A5"/>
    <w:rsid w:val="001D1218"/>
    <w:rsid w:val="001D26A5"/>
    <w:rsid w:val="001D293C"/>
    <w:rsid w:val="001D3D98"/>
    <w:rsid w:val="001D61C1"/>
    <w:rsid w:val="001D76F8"/>
    <w:rsid w:val="001D7BA6"/>
    <w:rsid w:val="001D7F42"/>
    <w:rsid w:val="001E3CB6"/>
    <w:rsid w:val="001E4C27"/>
    <w:rsid w:val="001E55F3"/>
    <w:rsid w:val="001F146A"/>
    <w:rsid w:val="001F14CA"/>
    <w:rsid w:val="001F338B"/>
    <w:rsid w:val="001F402C"/>
    <w:rsid w:val="001F7423"/>
    <w:rsid w:val="0020010E"/>
    <w:rsid w:val="002014E8"/>
    <w:rsid w:val="00202B1A"/>
    <w:rsid w:val="00204746"/>
    <w:rsid w:val="00207E6B"/>
    <w:rsid w:val="00210E7B"/>
    <w:rsid w:val="00211EEF"/>
    <w:rsid w:val="002169C4"/>
    <w:rsid w:val="00220021"/>
    <w:rsid w:val="0022289F"/>
    <w:rsid w:val="00231A10"/>
    <w:rsid w:val="00231CF9"/>
    <w:rsid w:val="00234B5F"/>
    <w:rsid w:val="00234CDF"/>
    <w:rsid w:val="002475ED"/>
    <w:rsid w:val="00247E89"/>
    <w:rsid w:val="002504CF"/>
    <w:rsid w:val="00262676"/>
    <w:rsid w:val="00264318"/>
    <w:rsid w:val="0026525D"/>
    <w:rsid w:val="00267830"/>
    <w:rsid w:val="00272E5D"/>
    <w:rsid w:val="00276384"/>
    <w:rsid w:val="00276B85"/>
    <w:rsid w:val="00277685"/>
    <w:rsid w:val="00277EE8"/>
    <w:rsid w:val="00281433"/>
    <w:rsid w:val="002830F7"/>
    <w:rsid w:val="00290FDF"/>
    <w:rsid w:val="00292CB5"/>
    <w:rsid w:val="002931C8"/>
    <w:rsid w:val="0029726B"/>
    <w:rsid w:val="002A38DF"/>
    <w:rsid w:val="002A3D76"/>
    <w:rsid w:val="002A40BD"/>
    <w:rsid w:val="002A6D6D"/>
    <w:rsid w:val="002B02B1"/>
    <w:rsid w:val="002B3B49"/>
    <w:rsid w:val="002B474C"/>
    <w:rsid w:val="002B488B"/>
    <w:rsid w:val="002B5529"/>
    <w:rsid w:val="002B66D3"/>
    <w:rsid w:val="002C4070"/>
    <w:rsid w:val="002C5493"/>
    <w:rsid w:val="002C6C98"/>
    <w:rsid w:val="002D308D"/>
    <w:rsid w:val="002D719D"/>
    <w:rsid w:val="002E4124"/>
    <w:rsid w:val="002E665D"/>
    <w:rsid w:val="002F1424"/>
    <w:rsid w:val="002F1FEC"/>
    <w:rsid w:val="002F307C"/>
    <w:rsid w:val="002F68B1"/>
    <w:rsid w:val="0030428D"/>
    <w:rsid w:val="00313A31"/>
    <w:rsid w:val="00313F78"/>
    <w:rsid w:val="003235E7"/>
    <w:rsid w:val="003239C2"/>
    <w:rsid w:val="00324DC5"/>
    <w:rsid w:val="00325840"/>
    <w:rsid w:val="00326E0E"/>
    <w:rsid w:val="003314D0"/>
    <w:rsid w:val="003318AC"/>
    <w:rsid w:val="00332263"/>
    <w:rsid w:val="00332653"/>
    <w:rsid w:val="00335850"/>
    <w:rsid w:val="00336099"/>
    <w:rsid w:val="003428D5"/>
    <w:rsid w:val="003435ED"/>
    <w:rsid w:val="00350DEC"/>
    <w:rsid w:val="003525A4"/>
    <w:rsid w:val="00353BFA"/>
    <w:rsid w:val="003574BB"/>
    <w:rsid w:val="003605F3"/>
    <w:rsid w:val="00360D05"/>
    <w:rsid w:val="00362EB4"/>
    <w:rsid w:val="00364459"/>
    <w:rsid w:val="0036490F"/>
    <w:rsid w:val="003677C4"/>
    <w:rsid w:val="00370048"/>
    <w:rsid w:val="003736F4"/>
    <w:rsid w:val="00374391"/>
    <w:rsid w:val="00376608"/>
    <w:rsid w:val="00376EE7"/>
    <w:rsid w:val="003852B7"/>
    <w:rsid w:val="0039023D"/>
    <w:rsid w:val="003902C4"/>
    <w:rsid w:val="00390CE5"/>
    <w:rsid w:val="00391756"/>
    <w:rsid w:val="00391EFF"/>
    <w:rsid w:val="00392E63"/>
    <w:rsid w:val="00395DA7"/>
    <w:rsid w:val="003977E3"/>
    <w:rsid w:val="00397FF0"/>
    <w:rsid w:val="003A285D"/>
    <w:rsid w:val="003A3345"/>
    <w:rsid w:val="003B761C"/>
    <w:rsid w:val="003C3A91"/>
    <w:rsid w:val="003C6BC3"/>
    <w:rsid w:val="003C6BC5"/>
    <w:rsid w:val="003C73FB"/>
    <w:rsid w:val="003D02F6"/>
    <w:rsid w:val="003D20AF"/>
    <w:rsid w:val="003D2D35"/>
    <w:rsid w:val="003D2FFB"/>
    <w:rsid w:val="003D4101"/>
    <w:rsid w:val="003F2F9A"/>
    <w:rsid w:val="003F4A4D"/>
    <w:rsid w:val="003F5650"/>
    <w:rsid w:val="003F5F15"/>
    <w:rsid w:val="003F6B1A"/>
    <w:rsid w:val="003F7A02"/>
    <w:rsid w:val="004017CB"/>
    <w:rsid w:val="00401B39"/>
    <w:rsid w:val="004025B5"/>
    <w:rsid w:val="00403443"/>
    <w:rsid w:val="004056D7"/>
    <w:rsid w:val="00407529"/>
    <w:rsid w:val="00413725"/>
    <w:rsid w:val="0041692E"/>
    <w:rsid w:val="00417F1F"/>
    <w:rsid w:val="00422B79"/>
    <w:rsid w:val="00423776"/>
    <w:rsid w:val="004311B3"/>
    <w:rsid w:val="004326E7"/>
    <w:rsid w:val="0043479C"/>
    <w:rsid w:val="00436746"/>
    <w:rsid w:val="004410B0"/>
    <w:rsid w:val="00442A4D"/>
    <w:rsid w:val="00442F92"/>
    <w:rsid w:val="00445075"/>
    <w:rsid w:val="0044774A"/>
    <w:rsid w:val="00450787"/>
    <w:rsid w:val="00453979"/>
    <w:rsid w:val="004572F1"/>
    <w:rsid w:val="00460C15"/>
    <w:rsid w:val="004612A8"/>
    <w:rsid w:val="004615B1"/>
    <w:rsid w:val="004628A7"/>
    <w:rsid w:val="004660EC"/>
    <w:rsid w:val="0046761A"/>
    <w:rsid w:val="004734EC"/>
    <w:rsid w:val="00474C77"/>
    <w:rsid w:val="004814B7"/>
    <w:rsid w:val="00481E72"/>
    <w:rsid w:val="004839F0"/>
    <w:rsid w:val="00484A81"/>
    <w:rsid w:val="00485662"/>
    <w:rsid w:val="0048663C"/>
    <w:rsid w:val="00487353"/>
    <w:rsid w:val="00491BD6"/>
    <w:rsid w:val="00494942"/>
    <w:rsid w:val="00496313"/>
    <w:rsid w:val="004A2F9C"/>
    <w:rsid w:val="004A499E"/>
    <w:rsid w:val="004A6F28"/>
    <w:rsid w:val="004B3C7B"/>
    <w:rsid w:val="004C0DEB"/>
    <w:rsid w:val="004C62EF"/>
    <w:rsid w:val="004D3C48"/>
    <w:rsid w:val="004D6358"/>
    <w:rsid w:val="004E1E0A"/>
    <w:rsid w:val="004E29FE"/>
    <w:rsid w:val="004E6E9C"/>
    <w:rsid w:val="004F0622"/>
    <w:rsid w:val="004F28C7"/>
    <w:rsid w:val="004F3381"/>
    <w:rsid w:val="004F3B1D"/>
    <w:rsid w:val="004F4C0E"/>
    <w:rsid w:val="004F6760"/>
    <w:rsid w:val="00500774"/>
    <w:rsid w:val="00501E16"/>
    <w:rsid w:val="00510FF6"/>
    <w:rsid w:val="00511F79"/>
    <w:rsid w:val="00512B88"/>
    <w:rsid w:val="00515904"/>
    <w:rsid w:val="0051683F"/>
    <w:rsid w:val="0052224A"/>
    <w:rsid w:val="00523630"/>
    <w:rsid w:val="00525F37"/>
    <w:rsid w:val="00526C6C"/>
    <w:rsid w:val="005310F2"/>
    <w:rsid w:val="005337AD"/>
    <w:rsid w:val="00533C3C"/>
    <w:rsid w:val="00534F1B"/>
    <w:rsid w:val="0053542D"/>
    <w:rsid w:val="00536FD0"/>
    <w:rsid w:val="00537832"/>
    <w:rsid w:val="0054115D"/>
    <w:rsid w:val="005413CB"/>
    <w:rsid w:val="00543D46"/>
    <w:rsid w:val="0055409B"/>
    <w:rsid w:val="00560E9B"/>
    <w:rsid w:val="00562702"/>
    <w:rsid w:val="00563220"/>
    <w:rsid w:val="00567002"/>
    <w:rsid w:val="005671D0"/>
    <w:rsid w:val="00570E73"/>
    <w:rsid w:val="00571CF2"/>
    <w:rsid w:val="00571D5C"/>
    <w:rsid w:val="005779D8"/>
    <w:rsid w:val="00590FEF"/>
    <w:rsid w:val="00592D1D"/>
    <w:rsid w:val="00595FAE"/>
    <w:rsid w:val="0059644C"/>
    <w:rsid w:val="005977AB"/>
    <w:rsid w:val="005A0AF7"/>
    <w:rsid w:val="005A1327"/>
    <w:rsid w:val="005A206B"/>
    <w:rsid w:val="005B020E"/>
    <w:rsid w:val="005B1F5B"/>
    <w:rsid w:val="005B6ADD"/>
    <w:rsid w:val="005C25F5"/>
    <w:rsid w:val="005C481D"/>
    <w:rsid w:val="005C5B38"/>
    <w:rsid w:val="005C6935"/>
    <w:rsid w:val="005D24AE"/>
    <w:rsid w:val="005D2768"/>
    <w:rsid w:val="005D2E45"/>
    <w:rsid w:val="005D3110"/>
    <w:rsid w:val="005D4AFF"/>
    <w:rsid w:val="005E1989"/>
    <w:rsid w:val="005E1A4D"/>
    <w:rsid w:val="005F29C7"/>
    <w:rsid w:val="005F5D3D"/>
    <w:rsid w:val="005F6175"/>
    <w:rsid w:val="005F7609"/>
    <w:rsid w:val="006110F6"/>
    <w:rsid w:val="006111CC"/>
    <w:rsid w:val="0061124C"/>
    <w:rsid w:val="0061202E"/>
    <w:rsid w:val="006127AC"/>
    <w:rsid w:val="006152A9"/>
    <w:rsid w:val="0061588E"/>
    <w:rsid w:val="006256B1"/>
    <w:rsid w:val="00625847"/>
    <w:rsid w:val="00626AF6"/>
    <w:rsid w:val="00630C5C"/>
    <w:rsid w:val="00632756"/>
    <w:rsid w:val="006373D1"/>
    <w:rsid w:val="00642962"/>
    <w:rsid w:val="006464F7"/>
    <w:rsid w:val="00651ABF"/>
    <w:rsid w:val="0065470B"/>
    <w:rsid w:val="00654C28"/>
    <w:rsid w:val="00654FCA"/>
    <w:rsid w:val="00665114"/>
    <w:rsid w:val="00667CF7"/>
    <w:rsid w:val="00670730"/>
    <w:rsid w:val="006756D0"/>
    <w:rsid w:val="00676DA9"/>
    <w:rsid w:val="00686C4D"/>
    <w:rsid w:val="006905B3"/>
    <w:rsid w:val="00693C0E"/>
    <w:rsid w:val="006A096A"/>
    <w:rsid w:val="006A4DF6"/>
    <w:rsid w:val="006A5C9C"/>
    <w:rsid w:val="006A71ED"/>
    <w:rsid w:val="006A7723"/>
    <w:rsid w:val="006B4E93"/>
    <w:rsid w:val="006B4FBB"/>
    <w:rsid w:val="006B654E"/>
    <w:rsid w:val="006C206B"/>
    <w:rsid w:val="006C42B1"/>
    <w:rsid w:val="006C616A"/>
    <w:rsid w:val="006D0227"/>
    <w:rsid w:val="006D164B"/>
    <w:rsid w:val="006D171E"/>
    <w:rsid w:val="006D1D82"/>
    <w:rsid w:val="006D7F4C"/>
    <w:rsid w:val="006E28C0"/>
    <w:rsid w:val="006E31DF"/>
    <w:rsid w:val="006E56B1"/>
    <w:rsid w:val="006E7D0A"/>
    <w:rsid w:val="006F1023"/>
    <w:rsid w:val="006F33F3"/>
    <w:rsid w:val="006F378E"/>
    <w:rsid w:val="006F3F2A"/>
    <w:rsid w:val="006F483F"/>
    <w:rsid w:val="006F4EB3"/>
    <w:rsid w:val="00700C50"/>
    <w:rsid w:val="007015C3"/>
    <w:rsid w:val="0070454B"/>
    <w:rsid w:val="0070645D"/>
    <w:rsid w:val="00710FE4"/>
    <w:rsid w:val="00712615"/>
    <w:rsid w:val="007126A4"/>
    <w:rsid w:val="00712C0A"/>
    <w:rsid w:val="00714A9B"/>
    <w:rsid w:val="007158A7"/>
    <w:rsid w:val="007225B8"/>
    <w:rsid w:val="007327EA"/>
    <w:rsid w:val="00736BCC"/>
    <w:rsid w:val="00737E0C"/>
    <w:rsid w:val="00742B0E"/>
    <w:rsid w:val="00743140"/>
    <w:rsid w:val="00746EC9"/>
    <w:rsid w:val="00747B5F"/>
    <w:rsid w:val="007510A5"/>
    <w:rsid w:val="00751C04"/>
    <w:rsid w:val="00755571"/>
    <w:rsid w:val="00757395"/>
    <w:rsid w:val="007624F8"/>
    <w:rsid w:val="00767947"/>
    <w:rsid w:val="00773603"/>
    <w:rsid w:val="00777831"/>
    <w:rsid w:val="00780C5A"/>
    <w:rsid w:val="0079058F"/>
    <w:rsid w:val="00793923"/>
    <w:rsid w:val="007960A7"/>
    <w:rsid w:val="007A0804"/>
    <w:rsid w:val="007A38B2"/>
    <w:rsid w:val="007A3F97"/>
    <w:rsid w:val="007B0477"/>
    <w:rsid w:val="007B1E66"/>
    <w:rsid w:val="007B48E0"/>
    <w:rsid w:val="007B5660"/>
    <w:rsid w:val="007C1403"/>
    <w:rsid w:val="007C6CBB"/>
    <w:rsid w:val="007D392C"/>
    <w:rsid w:val="007E2721"/>
    <w:rsid w:val="007E2816"/>
    <w:rsid w:val="007E2DB2"/>
    <w:rsid w:val="007E670B"/>
    <w:rsid w:val="007F01C7"/>
    <w:rsid w:val="007F1103"/>
    <w:rsid w:val="007F1677"/>
    <w:rsid w:val="007F386C"/>
    <w:rsid w:val="007F3A98"/>
    <w:rsid w:val="007F5F2A"/>
    <w:rsid w:val="007F6107"/>
    <w:rsid w:val="007F7D9F"/>
    <w:rsid w:val="0080505E"/>
    <w:rsid w:val="00810533"/>
    <w:rsid w:val="008109B7"/>
    <w:rsid w:val="00812578"/>
    <w:rsid w:val="00814EC4"/>
    <w:rsid w:val="0081542F"/>
    <w:rsid w:val="0082384A"/>
    <w:rsid w:val="00824C40"/>
    <w:rsid w:val="00825553"/>
    <w:rsid w:val="008259F0"/>
    <w:rsid w:val="00826C5E"/>
    <w:rsid w:val="00827A06"/>
    <w:rsid w:val="00832C97"/>
    <w:rsid w:val="00834BEA"/>
    <w:rsid w:val="00840B87"/>
    <w:rsid w:val="00842D1F"/>
    <w:rsid w:val="00843737"/>
    <w:rsid w:val="00851680"/>
    <w:rsid w:val="00851F68"/>
    <w:rsid w:val="008527CC"/>
    <w:rsid w:val="00853ABF"/>
    <w:rsid w:val="008572C8"/>
    <w:rsid w:val="00864D8D"/>
    <w:rsid w:val="00866D1F"/>
    <w:rsid w:val="00870F6E"/>
    <w:rsid w:val="00872CC6"/>
    <w:rsid w:val="00875FCE"/>
    <w:rsid w:val="00877482"/>
    <w:rsid w:val="00881CF8"/>
    <w:rsid w:val="0088272F"/>
    <w:rsid w:val="00883A3B"/>
    <w:rsid w:val="0088438B"/>
    <w:rsid w:val="008849C1"/>
    <w:rsid w:val="008857E2"/>
    <w:rsid w:val="00886138"/>
    <w:rsid w:val="008911EE"/>
    <w:rsid w:val="008968CB"/>
    <w:rsid w:val="0089747A"/>
    <w:rsid w:val="008979E0"/>
    <w:rsid w:val="008A3623"/>
    <w:rsid w:val="008A402E"/>
    <w:rsid w:val="008A5382"/>
    <w:rsid w:val="008B481E"/>
    <w:rsid w:val="008B7C01"/>
    <w:rsid w:val="008C28C4"/>
    <w:rsid w:val="008C2A81"/>
    <w:rsid w:val="008C7681"/>
    <w:rsid w:val="008D1691"/>
    <w:rsid w:val="008D3922"/>
    <w:rsid w:val="008D3EA2"/>
    <w:rsid w:val="008D49AD"/>
    <w:rsid w:val="008E20C4"/>
    <w:rsid w:val="008E30B7"/>
    <w:rsid w:val="00903FAB"/>
    <w:rsid w:val="00905FE2"/>
    <w:rsid w:val="00913D92"/>
    <w:rsid w:val="00920B23"/>
    <w:rsid w:val="00927D58"/>
    <w:rsid w:val="0093046E"/>
    <w:rsid w:val="00931F0A"/>
    <w:rsid w:val="009359B0"/>
    <w:rsid w:val="00936425"/>
    <w:rsid w:val="00941A20"/>
    <w:rsid w:val="00942ABC"/>
    <w:rsid w:val="0094680A"/>
    <w:rsid w:val="00952C86"/>
    <w:rsid w:val="00953A70"/>
    <w:rsid w:val="00953F70"/>
    <w:rsid w:val="009551C4"/>
    <w:rsid w:val="00962C60"/>
    <w:rsid w:val="0096581E"/>
    <w:rsid w:val="00965F2A"/>
    <w:rsid w:val="00967556"/>
    <w:rsid w:val="009719DE"/>
    <w:rsid w:val="00973101"/>
    <w:rsid w:val="00973D00"/>
    <w:rsid w:val="00974EAF"/>
    <w:rsid w:val="0097561B"/>
    <w:rsid w:val="00981BB9"/>
    <w:rsid w:val="00982B16"/>
    <w:rsid w:val="009A0F4E"/>
    <w:rsid w:val="009A2406"/>
    <w:rsid w:val="009A427D"/>
    <w:rsid w:val="009A66C3"/>
    <w:rsid w:val="009B1480"/>
    <w:rsid w:val="009B51A8"/>
    <w:rsid w:val="009C1B41"/>
    <w:rsid w:val="009C47EF"/>
    <w:rsid w:val="009C52BE"/>
    <w:rsid w:val="009C7272"/>
    <w:rsid w:val="009D484A"/>
    <w:rsid w:val="009D573F"/>
    <w:rsid w:val="009D6F8B"/>
    <w:rsid w:val="009D7E13"/>
    <w:rsid w:val="009D7FCD"/>
    <w:rsid w:val="009E039E"/>
    <w:rsid w:val="009E1307"/>
    <w:rsid w:val="009E2A2B"/>
    <w:rsid w:val="009E491A"/>
    <w:rsid w:val="009E6201"/>
    <w:rsid w:val="009E6BFE"/>
    <w:rsid w:val="009E703B"/>
    <w:rsid w:val="009F2061"/>
    <w:rsid w:val="009F2D9C"/>
    <w:rsid w:val="009F4B26"/>
    <w:rsid w:val="009F6CE0"/>
    <w:rsid w:val="009F7527"/>
    <w:rsid w:val="00A02074"/>
    <w:rsid w:val="00A023E8"/>
    <w:rsid w:val="00A026B9"/>
    <w:rsid w:val="00A06332"/>
    <w:rsid w:val="00A133ED"/>
    <w:rsid w:val="00A21956"/>
    <w:rsid w:val="00A253F5"/>
    <w:rsid w:val="00A2563E"/>
    <w:rsid w:val="00A26D9F"/>
    <w:rsid w:val="00A34926"/>
    <w:rsid w:val="00A36FBE"/>
    <w:rsid w:val="00A37183"/>
    <w:rsid w:val="00A42691"/>
    <w:rsid w:val="00A43693"/>
    <w:rsid w:val="00A4376B"/>
    <w:rsid w:val="00A4693C"/>
    <w:rsid w:val="00A4722E"/>
    <w:rsid w:val="00A521C3"/>
    <w:rsid w:val="00A57730"/>
    <w:rsid w:val="00A579E6"/>
    <w:rsid w:val="00A726A5"/>
    <w:rsid w:val="00A76839"/>
    <w:rsid w:val="00A8026A"/>
    <w:rsid w:val="00A80CD4"/>
    <w:rsid w:val="00A81D1A"/>
    <w:rsid w:val="00A86F7A"/>
    <w:rsid w:val="00A900BA"/>
    <w:rsid w:val="00A95841"/>
    <w:rsid w:val="00AA14DF"/>
    <w:rsid w:val="00AA4C5A"/>
    <w:rsid w:val="00AA60FC"/>
    <w:rsid w:val="00AA623A"/>
    <w:rsid w:val="00AA6E7A"/>
    <w:rsid w:val="00AA6F51"/>
    <w:rsid w:val="00AB59D8"/>
    <w:rsid w:val="00AB5ACF"/>
    <w:rsid w:val="00AB61E3"/>
    <w:rsid w:val="00AB6C6D"/>
    <w:rsid w:val="00AC1BEF"/>
    <w:rsid w:val="00AC4A24"/>
    <w:rsid w:val="00AC6C9E"/>
    <w:rsid w:val="00AC7200"/>
    <w:rsid w:val="00AD7210"/>
    <w:rsid w:val="00AF3F1C"/>
    <w:rsid w:val="00AF416F"/>
    <w:rsid w:val="00AF4651"/>
    <w:rsid w:val="00AF5CE0"/>
    <w:rsid w:val="00B0144F"/>
    <w:rsid w:val="00B03BA0"/>
    <w:rsid w:val="00B04CCC"/>
    <w:rsid w:val="00B04DDB"/>
    <w:rsid w:val="00B067B5"/>
    <w:rsid w:val="00B071C3"/>
    <w:rsid w:val="00B119FE"/>
    <w:rsid w:val="00B15147"/>
    <w:rsid w:val="00B15B65"/>
    <w:rsid w:val="00B22B1D"/>
    <w:rsid w:val="00B24930"/>
    <w:rsid w:val="00B42FD9"/>
    <w:rsid w:val="00B434AB"/>
    <w:rsid w:val="00B43891"/>
    <w:rsid w:val="00B53219"/>
    <w:rsid w:val="00B534B2"/>
    <w:rsid w:val="00B54121"/>
    <w:rsid w:val="00B607BB"/>
    <w:rsid w:val="00B619C7"/>
    <w:rsid w:val="00B61BB3"/>
    <w:rsid w:val="00B64880"/>
    <w:rsid w:val="00B64A6E"/>
    <w:rsid w:val="00B67A23"/>
    <w:rsid w:val="00B7117A"/>
    <w:rsid w:val="00B75FCA"/>
    <w:rsid w:val="00B7727F"/>
    <w:rsid w:val="00B778C5"/>
    <w:rsid w:val="00B80644"/>
    <w:rsid w:val="00B839C4"/>
    <w:rsid w:val="00B85A98"/>
    <w:rsid w:val="00B90CB4"/>
    <w:rsid w:val="00B90DC1"/>
    <w:rsid w:val="00B914A6"/>
    <w:rsid w:val="00B92783"/>
    <w:rsid w:val="00B952AB"/>
    <w:rsid w:val="00B95782"/>
    <w:rsid w:val="00BA3B4F"/>
    <w:rsid w:val="00BA4BE9"/>
    <w:rsid w:val="00BA5640"/>
    <w:rsid w:val="00BA6625"/>
    <w:rsid w:val="00BB474F"/>
    <w:rsid w:val="00BC2FEF"/>
    <w:rsid w:val="00BC490F"/>
    <w:rsid w:val="00BC51C7"/>
    <w:rsid w:val="00BC6695"/>
    <w:rsid w:val="00BC7F88"/>
    <w:rsid w:val="00BD1C10"/>
    <w:rsid w:val="00BD7E05"/>
    <w:rsid w:val="00BD7F0C"/>
    <w:rsid w:val="00BE043C"/>
    <w:rsid w:val="00BE269E"/>
    <w:rsid w:val="00BE2708"/>
    <w:rsid w:val="00BE404D"/>
    <w:rsid w:val="00BE553C"/>
    <w:rsid w:val="00BE7CFA"/>
    <w:rsid w:val="00BF1586"/>
    <w:rsid w:val="00BF2138"/>
    <w:rsid w:val="00BF21EE"/>
    <w:rsid w:val="00BF325B"/>
    <w:rsid w:val="00BF3694"/>
    <w:rsid w:val="00BF4B30"/>
    <w:rsid w:val="00BF6D3F"/>
    <w:rsid w:val="00C02CB2"/>
    <w:rsid w:val="00C0377F"/>
    <w:rsid w:val="00C04657"/>
    <w:rsid w:val="00C04BB0"/>
    <w:rsid w:val="00C054D1"/>
    <w:rsid w:val="00C064C2"/>
    <w:rsid w:val="00C156B3"/>
    <w:rsid w:val="00C204F6"/>
    <w:rsid w:val="00C21077"/>
    <w:rsid w:val="00C25180"/>
    <w:rsid w:val="00C25A24"/>
    <w:rsid w:val="00C30CAD"/>
    <w:rsid w:val="00C35674"/>
    <w:rsid w:val="00C35970"/>
    <w:rsid w:val="00C37FAC"/>
    <w:rsid w:val="00C44DB4"/>
    <w:rsid w:val="00C46295"/>
    <w:rsid w:val="00C47492"/>
    <w:rsid w:val="00C537D2"/>
    <w:rsid w:val="00C54ECA"/>
    <w:rsid w:val="00C54F7E"/>
    <w:rsid w:val="00C5733C"/>
    <w:rsid w:val="00C61058"/>
    <w:rsid w:val="00C610BC"/>
    <w:rsid w:val="00C643F3"/>
    <w:rsid w:val="00C668AD"/>
    <w:rsid w:val="00C66C92"/>
    <w:rsid w:val="00C71928"/>
    <w:rsid w:val="00C74555"/>
    <w:rsid w:val="00C82A2E"/>
    <w:rsid w:val="00C84D73"/>
    <w:rsid w:val="00C8693B"/>
    <w:rsid w:val="00C90930"/>
    <w:rsid w:val="00CA48F7"/>
    <w:rsid w:val="00CB0B17"/>
    <w:rsid w:val="00CB18B9"/>
    <w:rsid w:val="00CB20C9"/>
    <w:rsid w:val="00CB7EF9"/>
    <w:rsid w:val="00CC0D5C"/>
    <w:rsid w:val="00CC7E15"/>
    <w:rsid w:val="00CD3168"/>
    <w:rsid w:val="00CD4B2E"/>
    <w:rsid w:val="00CD6843"/>
    <w:rsid w:val="00CE280E"/>
    <w:rsid w:val="00CE4351"/>
    <w:rsid w:val="00CE4BF2"/>
    <w:rsid w:val="00CE595C"/>
    <w:rsid w:val="00CE73F1"/>
    <w:rsid w:val="00CF1B4E"/>
    <w:rsid w:val="00CF1E9D"/>
    <w:rsid w:val="00CF328D"/>
    <w:rsid w:val="00CF3585"/>
    <w:rsid w:val="00D010D2"/>
    <w:rsid w:val="00D013B7"/>
    <w:rsid w:val="00D01941"/>
    <w:rsid w:val="00D01C04"/>
    <w:rsid w:val="00D061F8"/>
    <w:rsid w:val="00D078B5"/>
    <w:rsid w:val="00D11876"/>
    <w:rsid w:val="00D135B1"/>
    <w:rsid w:val="00D1497D"/>
    <w:rsid w:val="00D212D6"/>
    <w:rsid w:val="00D21DAF"/>
    <w:rsid w:val="00D23E13"/>
    <w:rsid w:val="00D24727"/>
    <w:rsid w:val="00D3592E"/>
    <w:rsid w:val="00D403FE"/>
    <w:rsid w:val="00D4212D"/>
    <w:rsid w:val="00D462AA"/>
    <w:rsid w:val="00D5375C"/>
    <w:rsid w:val="00D5399F"/>
    <w:rsid w:val="00D53A5F"/>
    <w:rsid w:val="00D53A60"/>
    <w:rsid w:val="00D54172"/>
    <w:rsid w:val="00D54DC4"/>
    <w:rsid w:val="00D6009C"/>
    <w:rsid w:val="00D616C8"/>
    <w:rsid w:val="00D7091F"/>
    <w:rsid w:val="00D713D0"/>
    <w:rsid w:val="00D74028"/>
    <w:rsid w:val="00D76560"/>
    <w:rsid w:val="00D773D0"/>
    <w:rsid w:val="00D8307B"/>
    <w:rsid w:val="00D85F29"/>
    <w:rsid w:val="00D9038E"/>
    <w:rsid w:val="00D90446"/>
    <w:rsid w:val="00D91A2D"/>
    <w:rsid w:val="00D97874"/>
    <w:rsid w:val="00DA1E7C"/>
    <w:rsid w:val="00DA1FFE"/>
    <w:rsid w:val="00DA5433"/>
    <w:rsid w:val="00DA6A35"/>
    <w:rsid w:val="00DC246A"/>
    <w:rsid w:val="00DC3656"/>
    <w:rsid w:val="00DC70BA"/>
    <w:rsid w:val="00DD1568"/>
    <w:rsid w:val="00DD766C"/>
    <w:rsid w:val="00DD7865"/>
    <w:rsid w:val="00DE49E2"/>
    <w:rsid w:val="00DE58FF"/>
    <w:rsid w:val="00DE5FC7"/>
    <w:rsid w:val="00DE6FC5"/>
    <w:rsid w:val="00DE7FDB"/>
    <w:rsid w:val="00DF08B9"/>
    <w:rsid w:val="00DF1500"/>
    <w:rsid w:val="00DF1797"/>
    <w:rsid w:val="00DF25B3"/>
    <w:rsid w:val="00DF3513"/>
    <w:rsid w:val="00DF4BD3"/>
    <w:rsid w:val="00DF583D"/>
    <w:rsid w:val="00DF592A"/>
    <w:rsid w:val="00DF79C3"/>
    <w:rsid w:val="00E00446"/>
    <w:rsid w:val="00E062C0"/>
    <w:rsid w:val="00E12246"/>
    <w:rsid w:val="00E13391"/>
    <w:rsid w:val="00E1509E"/>
    <w:rsid w:val="00E209A1"/>
    <w:rsid w:val="00E26860"/>
    <w:rsid w:val="00E313F3"/>
    <w:rsid w:val="00E31DBD"/>
    <w:rsid w:val="00E402DF"/>
    <w:rsid w:val="00E41F4E"/>
    <w:rsid w:val="00E420ED"/>
    <w:rsid w:val="00E443B5"/>
    <w:rsid w:val="00E456F4"/>
    <w:rsid w:val="00E46632"/>
    <w:rsid w:val="00E52575"/>
    <w:rsid w:val="00E52671"/>
    <w:rsid w:val="00E53D59"/>
    <w:rsid w:val="00E72AB8"/>
    <w:rsid w:val="00E7309D"/>
    <w:rsid w:val="00E738DF"/>
    <w:rsid w:val="00E73F1C"/>
    <w:rsid w:val="00E742E6"/>
    <w:rsid w:val="00E743C4"/>
    <w:rsid w:val="00E7697D"/>
    <w:rsid w:val="00E76B7B"/>
    <w:rsid w:val="00E80DD3"/>
    <w:rsid w:val="00E81BB9"/>
    <w:rsid w:val="00E825C0"/>
    <w:rsid w:val="00E833B2"/>
    <w:rsid w:val="00E83BBF"/>
    <w:rsid w:val="00E84F9B"/>
    <w:rsid w:val="00E8536E"/>
    <w:rsid w:val="00E916C6"/>
    <w:rsid w:val="00E91CF7"/>
    <w:rsid w:val="00E9661B"/>
    <w:rsid w:val="00EA02BE"/>
    <w:rsid w:val="00EA18FD"/>
    <w:rsid w:val="00EA2CDD"/>
    <w:rsid w:val="00EA3041"/>
    <w:rsid w:val="00EA4A97"/>
    <w:rsid w:val="00EB1635"/>
    <w:rsid w:val="00EB3C96"/>
    <w:rsid w:val="00EC04BC"/>
    <w:rsid w:val="00EC3608"/>
    <w:rsid w:val="00EC3D9E"/>
    <w:rsid w:val="00EC45BC"/>
    <w:rsid w:val="00EC61DB"/>
    <w:rsid w:val="00ED002E"/>
    <w:rsid w:val="00ED08C3"/>
    <w:rsid w:val="00ED0B7A"/>
    <w:rsid w:val="00ED270D"/>
    <w:rsid w:val="00ED2E92"/>
    <w:rsid w:val="00EE4A06"/>
    <w:rsid w:val="00F0034F"/>
    <w:rsid w:val="00F015A2"/>
    <w:rsid w:val="00F01975"/>
    <w:rsid w:val="00F049E9"/>
    <w:rsid w:val="00F05175"/>
    <w:rsid w:val="00F10183"/>
    <w:rsid w:val="00F205E8"/>
    <w:rsid w:val="00F22023"/>
    <w:rsid w:val="00F2779F"/>
    <w:rsid w:val="00F344DE"/>
    <w:rsid w:val="00F349BB"/>
    <w:rsid w:val="00F353FE"/>
    <w:rsid w:val="00F35DEC"/>
    <w:rsid w:val="00F35E4E"/>
    <w:rsid w:val="00F36862"/>
    <w:rsid w:val="00F37B80"/>
    <w:rsid w:val="00F44174"/>
    <w:rsid w:val="00F502F0"/>
    <w:rsid w:val="00F537CF"/>
    <w:rsid w:val="00F5381B"/>
    <w:rsid w:val="00F53940"/>
    <w:rsid w:val="00F56B89"/>
    <w:rsid w:val="00F6243E"/>
    <w:rsid w:val="00F66532"/>
    <w:rsid w:val="00F673F5"/>
    <w:rsid w:val="00F67F1A"/>
    <w:rsid w:val="00F717BF"/>
    <w:rsid w:val="00F7777F"/>
    <w:rsid w:val="00F8476F"/>
    <w:rsid w:val="00F928AB"/>
    <w:rsid w:val="00F94E1F"/>
    <w:rsid w:val="00F963D5"/>
    <w:rsid w:val="00F96E68"/>
    <w:rsid w:val="00F97275"/>
    <w:rsid w:val="00FA3A14"/>
    <w:rsid w:val="00FA6D79"/>
    <w:rsid w:val="00FB1686"/>
    <w:rsid w:val="00FB2DAB"/>
    <w:rsid w:val="00FB52CD"/>
    <w:rsid w:val="00FC5D71"/>
    <w:rsid w:val="00FD1AD8"/>
    <w:rsid w:val="00FD3A0A"/>
    <w:rsid w:val="00FE19D5"/>
    <w:rsid w:val="00FE216F"/>
    <w:rsid w:val="00FE4A9C"/>
    <w:rsid w:val="00FF0659"/>
    <w:rsid w:val="00FF336C"/>
    <w:rsid w:val="00FF4164"/>
    <w:rsid w:val="00FF68B1"/>
    <w:rsid w:val="00FF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4E4F"/>
  <w15:docId w15:val="{B79AD84E-2447-4D24-AB79-12D811642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50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96EB2-7EDE-465B-B9D9-2CB7E1DC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3507</TotalTime>
  <Pages>5</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68</cp:revision>
  <dcterms:created xsi:type="dcterms:W3CDTF">2013-05-06T19:47:00Z</dcterms:created>
  <dcterms:modified xsi:type="dcterms:W3CDTF">2020-12-13T02:14:00Z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